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spacing w:lineRule="auto" w:line="240" w:before="0" w:after="0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распоряжению Губернатора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Челябинской области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5245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_________ 2020 г. № ______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лиц, удостоенных премии Губернатора Челябинской области 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работникам образования в 2020 году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850" w:type="pct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86"/>
        <w:gridCol w:w="2202"/>
        <w:gridCol w:w="6459"/>
      </w:tblGrid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Фамилия, имя, отчество работника образования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работы, должность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" w:cs="" w:cstheme="minorBidi" w:eastAsiaTheme="minorEastAsia"/>
                <w:sz w:val="28"/>
                <w:szCs w:val="28"/>
                <w:highlight w:val="yellow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  <w:highlight w:val="yellow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Аксёнова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  <w:highlight w:val="yellow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Светлана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  <w:highlight w:val="yellow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Сергеевна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  <w:highlight w:val="yellow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старший методист Муниципального автономного учреждения дополнительного образования «Дворец пионеров и школьников им. Н.К. Крупской            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Ананьина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 Муниципального бюджетного общеобразовательного учреждения «Средняя общеобразовательная школа № 68            г. Челябинска имени Родионова Е.Н.»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Андрющенко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 Муниципального автономного дошкольного образовательного учреждения «Детский сад № 440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Артемьева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педагог-библиотекарь Муниципального общеобразовательного учреждения средней общеобразовательной школы с. Толсты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Артишевская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Инна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Дмитриевна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заместитель директора по обеспечению качества образования Муниципального автономного учреждения дополнительного образования «Дворец пионеров и школьников им. Н.К. Крупской            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Ахметшина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Адгамовна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Муниципального автономного общеобразовательного учреждения «Лицей № 6»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Белая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 муниципального автономного общеобразовательного учреждения «Многопрофильный лицей № 1» города Магнитогорска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Ватрунина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54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Воронков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Александр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Анатольевич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педагог дополнительного образования Муниципального автономного общеобразовательного учреждения «Средняя общеобразовательная школа № 154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Герберсгаген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Элина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Сергеевна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учитель-логопед Муниципального бюджетного дошкольного образовательного учреждения «Центр развития ребёнка - детский сад № 108»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Грязных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Ольга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Николаевна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учитель-логопед Муниципального бюджетного общеобразовательного учреждения «Специальная (коррекционная) общеобразовательная школа-интернат для обучающихся с ограниченными возможностями здоровья (тяжелыми нарушениями речи) № 11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Ильина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Светлана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Павловна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учитель биологии Муниципального бюджетного общеобразовательного учреждения «Средняя общеобразовательная школа № 68 г. Челябинска имени Родионова Е.Н.»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Калашников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Никита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Валерьевич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заместитель директора по научно-методической работе Муниципального бюджетного учреждения дополнительного образования «Центр детский экологический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Клименко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Ольга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Александровна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" w:cstheme="minorBidi" w:eastAsiaTheme="minorEastAsia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педагог дополнительного образования Муниципального автономного учреждения дополнительного образования «Образовательно-досуговый центр «Креатив»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Коликова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основ безопасности жизнедеятельности муниципального бюджетного общеобразовательного учреждения «Средняя общеобразовательная школа № 2                           им. М.Ф. Костюшева» Еманжелинского муниципального района Челябинской области 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 Муниципального бюджетного учреждения дополнительного образования «Центр детского творчества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Комарова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Вера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директор Частного образовательного учреждения дополнительного профессионального образования «Учебный центр «Стимул» 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биологии и географии Муниципального казённого общеобразовательного учреждения «Средняя общеобразовательная школа № 1»   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Кудряшова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bookmarkStart w:id="0" w:name="__DdeLink__1988_2697287281"/>
            <w:r>
              <w:rPr>
                <w:rFonts w:ascii="Times New Roman" w:hAnsi="Times New Roman"/>
                <w:sz w:val="28"/>
                <w:szCs w:val="28"/>
              </w:rPr>
              <w:t>государственного бюджетного профессионального образовательного учреждения «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Верхнеуральский агротехнологический техникум - казачий кадетский корпус»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№ 31» города Магнитогорска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Муниципального автономного общеобразовательного учреждения «Образовательный центр № 2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Лисогор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eastAsia="" w:cs="" w:ascii="Times New Roman" w:hAnsi="Times New Roman" w:cstheme="minorBidi" w:eastAsiaTheme="minorEastAsia"/>
                <w:sz w:val="28"/>
                <w:szCs w:val="28"/>
              </w:rPr>
              <w:t>Муниципального бюджетного общеобразовательного учреждения «Специальная (коррекционная) общеобразовательная школа-интернат для обучающихся с ограниченными возможностями здоровья (нарушение слуха) № 12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Муниципальным бюджетным дошкольным образовательным учреждением «Детский сад № 251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Матвиенко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 Муниципального автономного общеобразовательного учреждения «Средняя общеобразовательная школа № 13» имени Дмитрия Ивановича Кашигина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Милютина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Лилия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Муниципального бюджетного дошкольного образовательного учреждения «Детский сад № 57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Мурзина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тренер-преподаватель Муниципального бюджетного учреждения дополнительного образования «Металлургический Центр детского творчества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Набокова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Муниципального казенного дошкольного образовательного учреждения «Детский сад комбинированного вида № 17» города Аши Челябинской области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Нагушева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«Центр развития ребенка - детский сад № 137» города Магнитогорска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Обвинцев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Геннадий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обществознания Муниципального бюджетного общеобразовательного учреждения «Средняя общеобразовательная школа № 18»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Пахомчик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 Муниципального общеобразовательного учреждения «Рощинская средняя общеобразовательная школа»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«Центр развития ребёнка - детский сад № 156» города Магнитогорска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Подобряева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 Муниципального бюджетного общеобразовательного учреждения «Лицей № 120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Рахманина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Муниципального автономного учреждения дополнительного образования «Дворец творчества детей и молодёжи» города Магнитогорска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Муниципального дошкольного образовательного учреждения детского сада № 10 «Сказка» Катав-Ивановского муниципального района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Сабирова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Имаагзановна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Муниципальным автономным дошкольным образовательным учреждением Снежинского городского округа «Детский сад комбинированного вида № 1»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Самарин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Муниципального казенного учреждения дополнительного образования «Станция детского и юношеского туризма и экскурсий» города Миньяр Ашинского муниципального района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Сандалова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Светлана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государственного бюджетного профессионального образовательного учреждения «Златоустовский индустриальный колледж им. П.П. Аносова»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Саяпина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по учебно-воспитательной работе Муниципального дошкольного образовательного учреждения «Детский сад комбинированного вида № 82 города Карталы»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Свистун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Муниципального бюджетного общеобразовательного учреждения «Средняя общеобразовательная школа № 109» 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Селиванов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 Муниципального автономного общеобразовательного учреждения «Средняя общеобразовательная школа № 147        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Слоущер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 и мировой художественной культуры Муниципального автономного общеобразовательного учреждения «Средняя общеобразовательная школа № 46 имени             З.А. Космодемьянской города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Сторожук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 Муниципального бюджетного общеобразовательного учреждения «Средняя общеобразовательная школа № 45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Суетина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 Муниципального бюджетного общеобразовательного учреждения «Средняя общеобразовательная школа № 1»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Сухих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Наталья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 Муниципального казенного общеобразовательного учреждения «Средняя общеобразовательная школа № 2» города Аши Челябинской области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Хвостик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учреждения дополнительного образования «Октябрьский Дом детского творчества»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Цыпышев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Леонидович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Муниципального бюджетного учреждения дополнительного образования «Станция юных туристов г.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Черанёв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 государственного бюджетного профессионального образовательного учреждения «Челябинский механико-технологический техникум»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Чернецкая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начальник отдела информатизации и мониторинга образования Муниципального бюджетного учреждения дополнительного профессионального образования «Центр развития образования города Челябинска»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Шевченко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Давидовна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учитель русского языка и литературы Муниципального общеобразовательного учреждения «Подовинновская средняя общеобразовательная школа»</w:t>
            </w:r>
          </w:p>
        </w:tc>
      </w:tr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Юрьева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Людмила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русского языка и литературы Муниципального общеобразовательного учреждения «Агаповская средняя общеобразовательная школа № 1 имени              П.А. Скачкова»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8" w:right="851" w:header="709" w:top="1134" w:footer="0" w:bottom="1134" w:gutter="0"/>
      <w:pgNumType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81208910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1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13e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semiHidden/>
    <w:qFormat/>
    <w:rsid w:val="00070dce"/>
    <w:rPr>
      <w:rFonts w:ascii="Times New Roman" w:hAnsi="Times New Roman" w:eastAsia="Times New Roman" w:cs="Times New Roman"/>
      <w:sz w:val="28"/>
      <w:szCs w:val="24"/>
    </w:rPr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65db6"/>
    <w:rPr>
      <w:rFonts w:ascii="Times New Roman" w:hAnsi="Times New Roman" w:eastAsia="Times New Roman" w:cs="Times New Roman"/>
      <w:sz w:val="28"/>
      <w:szCs w:val="24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a77e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odyText3">
    <w:name w:val="Body Text 3"/>
    <w:basedOn w:val="Normal"/>
    <w:link w:val="30"/>
    <w:semiHidden/>
    <w:unhideWhenUsed/>
    <w:qFormat/>
    <w:rsid w:val="00070dce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1">
    <w:name w:val="Header"/>
    <w:basedOn w:val="Normal"/>
    <w:link w:val="a4"/>
    <w:uiPriority w:val="99"/>
    <w:unhideWhenUsed/>
    <w:rsid w:val="00f65db6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</w:rPr>
  </w:style>
  <w:style w:type="paragraph" w:styleId="Style22">
    <w:name w:val="Footer"/>
    <w:basedOn w:val="Normal"/>
    <w:link w:val="a6"/>
    <w:uiPriority w:val="99"/>
    <w:unhideWhenUsed/>
    <w:rsid w:val="007a77e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E4C3-649E-4874-AD3A-6658BC56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LibreOffice/6.0.5.2$Linux_X86_64 LibreOffice_project/00m0$Build-2</Application>
  <Pages>10</Pages>
  <Words>967</Words>
  <Characters>8361</Characters>
  <CharactersWithSpaces>9176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2019-09-13T09:46:00Z</dcterms:created>
  <dc:creator>User</dc:creator>
  <dc:description/>
  <dc:language>ru-RU</dc:language>
  <cp:lastModifiedBy/>
  <dcterms:modified xsi:type="dcterms:W3CDTF">2020-10-06T09:46:25Z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