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6A" w:rsidRDefault="005B626A" w:rsidP="005B626A">
      <w:pPr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3650B"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ar-SA"/>
        </w:rPr>
        <w:t>ПРИМЕР</w:t>
      </w:r>
    </w:p>
    <w:p w:rsidR="00D542E5" w:rsidRPr="005B626A" w:rsidRDefault="001D4F4C">
      <w:pPr>
        <w:jc w:val="center"/>
        <w:rPr>
          <w:b/>
          <w:i/>
        </w:rPr>
      </w:pPr>
      <w:r w:rsidRPr="00BA67F8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Сведения о реализации образовательных программ</w:t>
      </w:r>
      <w:r w:rsidR="005B626A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r w:rsidR="005B626A" w:rsidRPr="00B3650B">
        <w:rPr>
          <w:rFonts w:ascii="Times New Roman" w:eastAsia="Times New Roman" w:hAnsi="Times New Roman"/>
          <w:b/>
          <w:i/>
          <w:color w:val="000000"/>
          <w:sz w:val="26"/>
          <w:szCs w:val="26"/>
          <w:highlight w:val="yellow"/>
          <w:lang w:eastAsia="ar-SA"/>
        </w:rPr>
        <w:t>(пример для заполнения)</w:t>
      </w:r>
    </w:p>
    <w:p w:rsidR="00D542E5" w:rsidRDefault="001D4F4C">
      <w:pPr>
        <w:spacing w:after="240"/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(предоставляются отдельно по каждой заявленной к лицензированию образовательной программе)</w:t>
      </w:r>
    </w:p>
    <w:p w:rsidR="00D542E5" w:rsidRDefault="0076363D" w:rsidP="0076363D">
      <w:pPr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B3650B">
        <w:rPr>
          <w:rFonts w:ascii="Times New Roman" w:eastAsia="Times New Roman" w:hAnsi="Times New Roman"/>
          <w:color w:val="000000"/>
          <w:highlight w:val="yellow"/>
          <w:lang w:eastAsia="ar-SA"/>
        </w:rPr>
        <w:t>Общество с ограниченной ответственностью «</w:t>
      </w:r>
      <w:r w:rsidR="00AA3041" w:rsidRPr="00B3650B">
        <w:rPr>
          <w:rFonts w:ascii="Times New Roman" w:eastAsia="Times New Roman" w:hAnsi="Times New Roman"/>
          <w:color w:val="000000"/>
          <w:highlight w:val="yellow"/>
          <w:lang w:eastAsia="ar-SA"/>
        </w:rPr>
        <w:t>Весна»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(полное наименование соискателя лицензии (лицензиата)</w:t>
      </w:r>
      <w:proofErr w:type="gramEnd"/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</w:r>
      <w:proofErr w:type="gramEnd"/>
    </w:p>
    <w:p w:rsidR="00D542E5" w:rsidRDefault="00AA3041">
      <w:pPr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3650B">
        <w:rPr>
          <w:rFonts w:ascii="Times New Roman" w:eastAsia="Times New Roman" w:hAnsi="Times New Roman"/>
          <w:color w:val="000000"/>
          <w:highlight w:val="yellow"/>
          <w:lang w:eastAsia="ar-SA"/>
        </w:rPr>
        <w:t>Дополнительная общеобразовательная общеразвивающая программа художественной направленности «Каблучок»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 вида образования; уровня образования; профессии, специальности, направления подготовки,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1.  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 </w:t>
      </w:r>
    </w:p>
    <w:p w:rsidR="00D542E5" w:rsidRDefault="00D542E5">
      <w:pPr>
        <w:widowControl w:val="0"/>
        <w:jc w:val="center"/>
        <w:rPr>
          <w:rFonts w:ascii="Times New Roman" w:eastAsia="Times New Roman" w:hAnsi="Times New Roman"/>
          <w:color w:val="000000"/>
          <w:sz w:val="20"/>
          <w:lang w:eastAsia="ru-RU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"/>
        <w:gridCol w:w="7062"/>
        <w:gridCol w:w="6804"/>
      </w:tblGrid>
      <w:tr w:rsidR="00D542E5" w:rsidRPr="00340487" w:rsidTr="0016649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Перечень сведений по каждому из адресов мест осуществления образовательной деятельности</w:t>
            </w:r>
            <w:r w:rsidR="0034048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340487" w:rsidRPr="00340487">
              <w:rPr>
                <w:rFonts w:ascii="Times New Roman" w:eastAsia="Times New Roman" w:hAnsi="Times New Roman" w:cs="Times New Roman"/>
                <w:lang w:eastAsia="ru-RU"/>
              </w:rPr>
              <w:t>здания, строения, сооружения, помещения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D542E5" w:rsidRPr="00340487" w:rsidTr="0016649A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2E5" w:rsidRPr="00340487" w:rsidRDefault="001D4F4C" w:rsidP="00B3650B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места осуществления образовательной деятельности: </w:t>
            </w:r>
            <w:r w:rsidR="00AA3041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454091, </w:t>
            </w:r>
            <w:r w:rsidR="00AD0CB1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г. Челябинск, ул. </w:t>
            </w:r>
            <w:r w:rsid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Ленина</w:t>
            </w:r>
            <w:r w:rsidR="00AD0CB1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, </w:t>
            </w:r>
            <w:r w:rsidR="00B3650B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Наименование документа – основания возникновения права, сроки действия документа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B3650B" w:rsidP="00B3650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Договор </w:t>
            </w:r>
            <w:r w:rsidR="00AA3041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аренд</w:t>
            </w:r>
            <w:r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ы № 12 от 01.09.2022</w:t>
            </w: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14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собственника</w:t>
            </w:r>
            <w:r w:rsidR="00340487" w:rsidRPr="003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(арендодателя, ссудодателя) используемого объекта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AA304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ИП Иванов Петр Ильич</w:t>
            </w: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(или условный) номер используемого объекта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B3650B" w:rsidRDefault="00AA3041">
            <w:pPr>
              <w:widowContro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650B">
              <w:rPr>
                <w:rFonts w:ascii="OpenSansRegular" w:hAnsi="OpenSansRegular"/>
                <w:color w:val="000000"/>
                <w:highlight w:val="yellow"/>
                <w:shd w:val="clear" w:color="auto" w:fill="FFFFFF"/>
              </w:rPr>
              <w:t>74:30:0401011:69</w:t>
            </w: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AA304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0B">
              <w:rPr>
                <w:highlight w:val="yellow"/>
              </w:rPr>
              <w:t>74-74-33/409/2009-256 от 04.12.2009 г.</w:t>
            </w:r>
          </w:p>
        </w:tc>
      </w:tr>
      <w:tr w:rsidR="00D542E5" w:rsidRPr="00340487" w:rsidTr="0016649A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2E5" w:rsidRPr="00340487" w:rsidRDefault="001D4F4C">
            <w:pPr>
              <w:widowControl w:val="0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осуществления образовательной деятельности:</w:t>
            </w:r>
            <w:r w:rsidR="00AA3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A3041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454091, г. Челябинск, ул. Свободы, д. 155, помещение 34</w:t>
            </w: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340487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Наименование документа – основания возникновения права, сроки действия документа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B3650B" w:rsidP="00B3650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Договор о</w:t>
            </w:r>
            <w:r w:rsidR="00AA3041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перативно</w:t>
            </w:r>
            <w:r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го</w:t>
            </w:r>
            <w:r w:rsidR="00AA3041"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управлени</w:t>
            </w:r>
            <w:r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 № 15 от 01.09.2022</w:t>
            </w:r>
          </w:p>
        </w:tc>
      </w:tr>
      <w:tr w:rsidR="00340487" w:rsidRPr="00340487" w:rsidTr="00AA30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87" w:rsidRPr="00340487" w:rsidRDefault="0034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87" w:rsidRPr="00340487" w:rsidRDefault="00AA3041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собственника (арендодателя, ссудодателя) используемого объекта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87" w:rsidRPr="00340487" w:rsidRDefault="00AA304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МО «город Челябинск» в лице Комитета по управлению имуществом и земельным отношениям г. Челябинска</w:t>
            </w:r>
          </w:p>
        </w:tc>
      </w:tr>
      <w:tr w:rsidR="00AA3041" w:rsidRPr="00340487" w:rsidTr="00AA30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41" w:rsidRPr="00340487" w:rsidRDefault="00AA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41" w:rsidRPr="00340487" w:rsidRDefault="00AA3041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(или условный) номер используемого объекта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41" w:rsidRPr="00B3650B" w:rsidRDefault="00AA304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0B">
              <w:rPr>
                <w:rFonts w:ascii="OpenSansRegular" w:hAnsi="OpenSansRegular"/>
                <w:color w:val="000000"/>
                <w:highlight w:val="yellow"/>
                <w:shd w:val="clear" w:color="auto" w:fill="FFFFFF"/>
              </w:rPr>
              <w:t>74:30:0401011:69</w:t>
            </w:r>
          </w:p>
        </w:tc>
      </w:tr>
      <w:tr w:rsidR="00AA3041" w:rsidRPr="00340487" w:rsidTr="00AA30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41" w:rsidRPr="00340487" w:rsidRDefault="00AA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41" w:rsidRPr="00340487" w:rsidRDefault="00AA3041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041" w:rsidRPr="00AA3041" w:rsidRDefault="00AA3041">
            <w:pPr>
              <w:widowControl w:val="0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 w:rsidRPr="00B3650B">
              <w:rPr>
                <w:highlight w:val="yellow"/>
              </w:rPr>
              <w:t>74-74-33/409/2009-256 от 04.12.2009 г.</w:t>
            </w:r>
          </w:p>
        </w:tc>
      </w:tr>
    </w:tbl>
    <w:p w:rsidR="00D542E5" w:rsidRDefault="001D4F4C" w:rsidP="00954F8D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2.  </w:t>
      </w:r>
      <w:r>
        <w:rPr>
          <w:rFonts w:ascii="Times New Roman" w:eastAsia="Times New Roman" w:hAnsi="Times New Roman"/>
          <w:color w:val="000000"/>
          <w:lang w:eastAsia="hi-IN"/>
        </w:rPr>
        <w:t>Материально-техническое обеспечение образовательной деятельности по</w:t>
      </w:r>
      <w:r w:rsidR="00954F8D">
        <w:rPr>
          <w:rFonts w:ascii="Times New Roman" w:eastAsia="Times New Roman" w:hAnsi="Times New Roman"/>
          <w:color w:val="000000"/>
          <w:lang w:eastAsia="hi-IN"/>
        </w:rPr>
        <w:t xml:space="preserve"> </w:t>
      </w:r>
      <w:r>
        <w:rPr>
          <w:rFonts w:ascii="Times New Roman" w:eastAsia="Times New Roman" w:hAnsi="Times New Roman"/>
          <w:color w:val="000000"/>
          <w:lang w:eastAsia="hi-IN"/>
        </w:rPr>
        <w:t>заявленной образовательной программе:</w:t>
      </w:r>
      <w:r w:rsidR="00F74787">
        <w:rPr>
          <w:rFonts w:ascii="Times New Roman" w:eastAsia="Times New Roman" w:hAnsi="Times New Roman"/>
          <w:color w:val="000000"/>
          <w:lang w:eastAsia="hi-IN"/>
        </w:rPr>
        <w:t xml:space="preserve"> </w:t>
      </w:r>
    </w:p>
    <w:p w:rsidR="00D542E5" w:rsidRDefault="00D542E5">
      <w:pPr>
        <w:rPr>
          <w:rFonts w:ascii="Times New Roman" w:eastAsia="Times New Roman" w:hAnsi="Times New Roman"/>
          <w:color w:val="000000"/>
          <w:sz w:val="16"/>
          <w:lang w:eastAsia="ru-RU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5"/>
        <w:gridCol w:w="2835"/>
        <w:gridCol w:w="5529"/>
      </w:tblGrid>
      <w:tr w:rsidR="00340487" w:rsidRPr="00340487" w:rsidTr="00F74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487" w:rsidRPr="00340487" w:rsidRDefault="00F74787" w:rsidP="00506D9E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t>Наименование предмета, дисциплины (модуля)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487" w:rsidRPr="00340487" w:rsidRDefault="00340487" w:rsidP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t>Наименование (назначение) учебных кабинетов, объектов для проведения практических занятий, объектов физической культуры и спорта с указанием площади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t>Перечень основного оборудования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t>Адрес (местоположение)</w:t>
            </w:r>
          </w:p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</w:tr>
      <w:tr w:rsidR="00910723" w:rsidRPr="00340487" w:rsidTr="00501F9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723" w:rsidRPr="00B3650B" w:rsidRDefault="00B3650B" w:rsidP="00B36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5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723" w:rsidRPr="00910723" w:rsidRDefault="009107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bookmarkStart w:id="0" w:name="_GoBack414"/>
            <w:bookmarkStart w:id="1" w:name="_GoBack114"/>
            <w:bookmarkStart w:id="2" w:name="_GoBack56"/>
            <w:bookmarkStart w:id="3" w:name="_GoBack46"/>
            <w:bookmarkStart w:id="4" w:name="_GoBack36"/>
            <w:bookmarkStart w:id="5" w:name="_GoBack16"/>
            <w:bookmarkStart w:id="6" w:name="_GoBack4212"/>
            <w:bookmarkStart w:id="7" w:name="_GoBack4112"/>
            <w:bookmarkStart w:id="8" w:name="_GoBack532"/>
            <w:bookmarkStart w:id="9" w:name="_GoBack332"/>
            <w:bookmarkStart w:id="10" w:name="_GoBack4222"/>
            <w:bookmarkStart w:id="11" w:name="_GoBack4122"/>
            <w:bookmarkStart w:id="12" w:name="_GoBack542"/>
            <w:bookmarkStart w:id="13" w:name="_GoBack342"/>
            <w:bookmarkStart w:id="14" w:name="_GoBack423"/>
            <w:bookmarkStart w:id="15" w:name="_GoBack123"/>
            <w:bookmarkStart w:id="16" w:name="_GoBack413"/>
            <w:bookmarkStart w:id="17" w:name="_GoBack113"/>
            <w:bookmarkStart w:id="18" w:name="_GoBack55"/>
            <w:bookmarkStart w:id="19" w:name="_GoBack45"/>
            <w:bookmarkStart w:id="20" w:name="_GoBack35"/>
            <w:bookmarkStart w:id="21" w:name="_GoBack15"/>
            <w:bookmarkStart w:id="22" w:name="_GoBack4211"/>
            <w:bookmarkStart w:id="23" w:name="_GoBack4111"/>
            <w:bookmarkStart w:id="24" w:name="_GoBack531"/>
            <w:bookmarkStart w:id="25" w:name="_GoBack331"/>
            <w:bookmarkStart w:id="26" w:name="_GoBack4221"/>
            <w:bookmarkStart w:id="27" w:name="_GoBack4121"/>
            <w:bookmarkStart w:id="28" w:name="_GoBack541"/>
            <w:bookmarkStart w:id="29" w:name="_GoBack341"/>
            <w:bookmarkStart w:id="30" w:name="_GoBack14"/>
            <w:bookmarkStart w:id="31" w:name="_GoBack42"/>
            <w:bookmarkStart w:id="32" w:name="_GoBack32"/>
            <w:bookmarkStart w:id="33" w:name="_GoBack12"/>
            <w:bookmarkStart w:id="34" w:name="_GoBack51"/>
            <w:bookmarkStart w:id="35" w:name="_GoBack41"/>
            <w:bookmarkStart w:id="36" w:name="_GoBack31"/>
            <w:bookmarkStart w:id="37" w:name="_GoBack11"/>
            <w:bookmarkStart w:id="38" w:name="_GoBack2"/>
            <w:bookmarkStart w:id="39" w:name="_GoBack5"/>
            <w:bookmarkStart w:id="40" w:name="_GoBack22"/>
            <w:bookmarkStart w:id="41" w:name="_GoBack4"/>
            <w:bookmarkStart w:id="42" w:name="_GoBack21"/>
            <w:bookmarkStart w:id="43" w:name="_GoBack3"/>
            <w:bookmarkStart w:id="44" w:name="_GoBack1"/>
            <w:bookmarkStart w:id="45" w:name="_GoBack52"/>
            <w:bookmarkStart w:id="46" w:name="_GoBack421"/>
            <w:bookmarkStart w:id="47" w:name="_GoBack121"/>
            <w:bookmarkStart w:id="48" w:name="_GoBack411"/>
            <w:bookmarkStart w:id="49" w:name="_GoBack111"/>
            <w:bookmarkStart w:id="50" w:name="_GoBack53"/>
            <w:bookmarkStart w:id="51" w:name="_GoBack43"/>
            <w:bookmarkStart w:id="52" w:name="_GoBack33"/>
            <w:bookmarkStart w:id="53" w:name="_GoBack13"/>
            <w:bookmarkStart w:id="54" w:name="_GoBack422"/>
            <w:bookmarkStart w:id="55" w:name="_GoBack122"/>
            <w:bookmarkStart w:id="56" w:name="_GoBack412"/>
            <w:bookmarkStart w:id="57" w:name="_GoBack112"/>
            <w:bookmarkStart w:id="58" w:name="_GoBack54"/>
            <w:bookmarkStart w:id="59" w:name="_GoBack44"/>
            <w:bookmarkStart w:id="60" w:name="_GoBack34"/>
            <w:bookmarkStart w:id="61" w:name="_GoBack424"/>
            <w:bookmarkStart w:id="62" w:name="_GoBack1241"/>
            <w:bookmarkStart w:id="63" w:name="_GoBack1141"/>
            <w:bookmarkStart w:id="64" w:name="_GoBack461"/>
            <w:bookmarkStart w:id="65" w:name="_GoBack161"/>
            <w:bookmarkStart w:id="66" w:name="_GoBack41121"/>
            <w:bookmarkStart w:id="67" w:name="_GoBack3321"/>
            <w:bookmarkStart w:id="68" w:name="_GoBack41221"/>
            <w:bookmarkStart w:id="69" w:name="_GoBack3421"/>
            <w:bookmarkStart w:id="70" w:name="_GoBack1231"/>
            <w:bookmarkStart w:id="71" w:name="_GoBack1131"/>
            <w:bookmarkStart w:id="72" w:name="_GoBack451"/>
            <w:bookmarkStart w:id="73" w:name="_GoBack151"/>
            <w:bookmarkStart w:id="74" w:name="_GoBack41111"/>
            <w:bookmarkStart w:id="75" w:name="_GoBack3311"/>
            <w:bookmarkStart w:id="76" w:name="_GoBack41211"/>
            <w:bookmarkStart w:id="77" w:name="_GoBack3411"/>
            <w:bookmarkStart w:id="78" w:name="_GoBack425"/>
            <w:bookmarkStart w:id="79" w:name="_GoBack125"/>
            <w:bookmarkStart w:id="80" w:name="_GoBack415"/>
            <w:bookmarkStart w:id="81" w:name="_GoBack115"/>
            <w:bookmarkStart w:id="82" w:name="_GoBack57"/>
            <w:bookmarkStart w:id="83" w:name="_GoBack47"/>
            <w:bookmarkStart w:id="84" w:name="_GoBack37"/>
            <w:bookmarkStart w:id="85" w:name="_GoBack17"/>
            <w:bookmarkStart w:id="86" w:name="_GoBack4213"/>
            <w:bookmarkStart w:id="87" w:name="_GoBack4113"/>
            <w:bookmarkStart w:id="88" w:name="_GoBack533"/>
            <w:bookmarkStart w:id="89" w:name="_GoBack333"/>
            <w:bookmarkStart w:id="90" w:name="_GoBack4223"/>
            <w:bookmarkStart w:id="91" w:name="_GoBack4123"/>
            <w:bookmarkStart w:id="92" w:name="_GoBack543"/>
            <w:bookmarkStart w:id="93" w:name="_GoBack343"/>
            <w:bookmarkStart w:id="94" w:name="_GoBack1242"/>
            <w:bookmarkStart w:id="95" w:name="_GoBack1142"/>
            <w:bookmarkStart w:id="96" w:name="_GoBack462"/>
            <w:bookmarkStart w:id="97" w:name="_GoBack162"/>
            <w:bookmarkStart w:id="98" w:name="_GoBack41122"/>
            <w:bookmarkStart w:id="99" w:name="_GoBack3322"/>
            <w:bookmarkStart w:id="100" w:name="_GoBack41222"/>
            <w:bookmarkStart w:id="101" w:name="_GoBack3422"/>
            <w:bookmarkStart w:id="102" w:name="_GoBack1232"/>
            <w:bookmarkStart w:id="103" w:name="_GoBack1132"/>
            <w:bookmarkStart w:id="104" w:name="_GoBack452"/>
            <w:bookmarkStart w:id="105" w:name="_GoBack152"/>
            <w:bookmarkStart w:id="106" w:name="_GoBack41112"/>
            <w:bookmarkStart w:id="107" w:name="_GoBack3312"/>
            <w:bookmarkStart w:id="108" w:name="_GoBack41212"/>
            <w:bookmarkStart w:id="109" w:name="_GoBack3412"/>
            <w:bookmarkStart w:id="110" w:name="_GoBack426"/>
            <w:bookmarkStart w:id="111" w:name="_GoBack126"/>
            <w:bookmarkStart w:id="112" w:name="_GoBack416"/>
            <w:bookmarkStart w:id="113" w:name="_GoBack116"/>
            <w:bookmarkStart w:id="114" w:name="_GoBack58"/>
            <w:bookmarkStart w:id="115" w:name="_GoBack48"/>
            <w:bookmarkStart w:id="116" w:name="_GoBack38"/>
            <w:bookmarkStart w:id="117" w:name="_GoBack18"/>
            <w:bookmarkStart w:id="118" w:name="_GoBack4214"/>
            <w:bookmarkStart w:id="119" w:name="_GoBack4114"/>
            <w:bookmarkStart w:id="120" w:name="_GoBack534"/>
            <w:bookmarkStart w:id="121" w:name="_GoBack334"/>
            <w:bookmarkStart w:id="122" w:name="_GoBack4224"/>
            <w:bookmarkStart w:id="123" w:name="_GoBack4124"/>
            <w:bookmarkStart w:id="124" w:name="_GoBack544"/>
            <w:bookmarkStart w:id="125" w:name="_GoBack344"/>
            <w:bookmarkStart w:id="126" w:name="_GoBack12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506D9E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ar-SA"/>
              </w:rPr>
              <w:t>Дополнительная общеобразовательная общеразвивающая программа художественной направленности «Каблучок»:</w:t>
            </w:r>
          </w:p>
        </w:tc>
      </w:tr>
      <w:tr w:rsidR="00340487" w:rsidRPr="00340487" w:rsidTr="000C575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0487" w:rsidRPr="00340487" w:rsidRDefault="0034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487" w:rsidRPr="00506D9E" w:rsidRDefault="00AD0CB1" w:rsidP="009107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6D9E">
              <w:rPr>
                <w:rFonts w:ascii="Times New Roman" w:hAnsi="Times New Roman" w:cs="Times New Roman"/>
                <w:highlight w:val="yellow"/>
              </w:rPr>
              <w:t>Основы хореографии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723" w:rsidRPr="00506D9E" w:rsidRDefault="006E4B21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учебный класс</w:t>
            </w:r>
          </w:p>
          <w:p w:rsidR="00340487" w:rsidRPr="00506D9E" w:rsidRDefault="006E4B21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(46</w:t>
            </w:r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кв</w:t>
            </w:r>
            <w:proofErr w:type="gramStart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.м</w:t>
            </w:r>
            <w:proofErr w:type="spellEnd"/>
            <w:proofErr w:type="gramEnd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487" w:rsidRPr="00506D9E" w:rsidRDefault="006E4B21" w:rsidP="0000218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Музыкальный центр, колонки, х</w:t>
            </w:r>
            <w:r w:rsidR="00282CC1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ореографические станки, 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стены</w:t>
            </w:r>
            <w:r w:rsidR="004A131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,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оборудованные </w:t>
            </w:r>
            <w:r w:rsidR="00282CC1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зеркала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ми</w:t>
            </w:r>
            <w:r w:rsidR="00282CC1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,</w:t>
            </w: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скамейки, </w:t>
            </w:r>
            <w:r w:rsidR="00CF29D5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коврики, </w:t>
            </w:r>
            <w:r w:rsidR="00E8038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маты</w:t>
            </w: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, утяжелители, скакалки,</w:t>
            </w:r>
            <w:r w:rsidR="00282CC1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r w:rsidR="008307AF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ленточный эспандер</w:t>
            </w:r>
            <w:r w:rsidR="008308E3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, кубики, </w:t>
            </w:r>
            <w:r w:rsidR="000A1370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тренировочная форма, </w:t>
            </w:r>
            <w:r w:rsidR="0000218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методическая литература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487" w:rsidRPr="00506D9E" w:rsidRDefault="000261A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highlight w:val="yellow"/>
                <w:lang w:eastAsia="ru-RU"/>
              </w:rPr>
            </w:pPr>
            <w:r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454091, г. Челябинск, ул. Свободы, д. 155, помещение 34</w:t>
            </w:r>
          </w:p>
        </w:tc>
      </w:tr>
      <w:tr w:rsidR="00AD0CB1" w:rsidRPr="00340487" w:rsidTr="000C5750">
        <w:trPr>
          <w:trHeight w:val="4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CB1" w:rsidRPr="00340487" w:rsidRDefault="00AD0CB1" w:rsidP="00AD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CB1" w:rsidRPr="00506D9E" w:rsidRDefault="00AD0CB1" w:rsidP="0091072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6D9E">
              <w:rPr>
                <w:rFonts w:ascii="Times New Roman" w:hAnsi="Times New Roman" w:cs="Times New Roman"/>
                <w:highlight w:val="yellow"/>
              </w:rPr>
              <w:t>Построение танца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723" w:rsidRPr="00506D9E" w:rsidRDefault="006E4B21" w:rsidP="00AD0CB1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хореографический зал</w:t>
            </w:r>
          </w:p>
          <w:p w:rsidR="00AD0CB1" w:rsidRPr="00506D9E" w:rsidRDefault="006E4B21" w:rsidP="00AD0CB1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(58</w:t>
            </w:r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кв</w:t>
            </w:r>
            <w:proofErr w:type="gramStart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.м</w:t>
            </w:r>
            <w:proofErr w:type="spellEnd"/>
            <w:proofErr w:type="gramEnd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CB1" w:rsidRPr="00506D9E" w:rsidRDefault="009E0F79" w:rsidP="0000218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Музыкальный центр, колонки,</w:t>
            </w:r>
            <w:r w:rsidR="00F70ED9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r w:rsidR="004A131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компьютер, </w:t>
            </w:r>
            <w:r w:rsidR="0034380C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диски, 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стены</w:t>
            </w:r>
            <w:r w:rsidR="004A131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,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оборудованные зеркалами</w:t>
            </w:r>
            <w:r w:rsidR="00DC2B54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, </w:t>
            </w:r>
            <w:r w:rsidR="00DD268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фортепиано, тренировочная форма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723" w:rsidRPr="00506D9E" w:rsidRDefault="000261A6" w:rsidP="00AD0CB1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454091, г. Челябинск, ул. </w:t>
            </w:r>
            <w:r w:rsidR="00506D9E"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Ленина, 1</w:t>
            </w:r>
            <w:r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, </w:t>
            </w:r>
          </w:p>
          <w:p w:rsidR="00AD0CB1" w:rsidRPr="00506D9E" w:rsidRDefault="000261A6" w:rsidP="00AD0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highlight w:val="yellow"/>
                <w:lang w:eastAsia="ru-RU"/>
              </w:rPr>
            </w:pPr>
            <w:r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помещение по тех. паспорту 14</w:t>
            </w:r>
          </w:p>
        </w:tc>
      </w:tr>
      <w:tr w:rsidR="00AD0CB1" w:rsidRPr="00340487" w:rsidTr="000C5750">
        <w:trPr>
          <w:trHeight w:val="4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B1" w:rsidRPr="00340487" w:rsidRDefault="00AD0CB1" w:rsidP="00AD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B1" w:rsidRPr="00506D9E" w:rsidRDefault="00AD0CB1" w:rsidP="000C5750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6D9E">
              <w:rPr>
                <w:rFonts w:ascii="Times New Roman" w:hAnsi="Times New Roman" w:cs="Times New Roman"/>
                <w:highlight w:val="yellow"/>
              </w:rPr>
              <w:t>Актерское мастерство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23" w:rsidRPr="00506D9E" w:rsidRDefault="006E4B21" w:rsidP="00AD0CB1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хореографический зал</w:t>
            </w:r>
          </w:p>
          <w:p w:rsidR="00AD0CB1" w:rsidRPr="00506D9E" w:rsidRDefault="006E4B21" w:rsidP="00AD0CB1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(58</w:t>
            </w:r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кв</w:t>
            </w:r>
            <w:proofErr w:type="gramStart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.м</w:t>
            </w:r>
            <w:proofErr w:type="spellEnd"/>
            <w:proofErr w:type="gramEnd"/>
            <w:r w:rsidR="000261A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B1" w:rsidRPr="00506D9E" w:rsidRDefault="009C1956" w:rsidP="0000218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Музыкальный центр</w:t>
            </w:r>
            <w:r w:rsidR="00C66343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, </w:t>
            </w:r>
            <w:r w:rsidR="00CF29D5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колонки, </w:t>
            </w:r>
            <w:r w:rsidR="00E261A0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компьютер, 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стены</w:t>
            </w:r>
            <w:r w:rsidR="004A131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,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оборудованные </w:t>
            </w:r>
            <w:r w:rsidR="00DC2B54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зеркала</w:t>
            </w:r>
            <w:r w:rsidR="00473C4D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ми</w:t>
            </w:r>
            <w:r w:rsidR="00DC2B54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, </w:t>
            </w:r>
            <w:r w:rsidR="00C67951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столы, </w:t>
            </w:r>
            <w:r w:rsidR="00E261A0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стулья, </w:t>
            </w:r>
            <w:r w:rsidR="00C66343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костюмы</w:t>
            </w:r>
            <w:r w:rsidR="00E261A0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, </w:t>
            </w:r>
            <w:r w:rsidR="00B85D1B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декорации, </w:t>
            </w:r>
            <w:r w:rsidR="00DD2686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музыкальные инструменты, </w:t>
            </w:r>
            <w:r w:rsidR="000A1370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тренировочная форма, </w:t>
            </w:r>
            <w:r w:rsidR="00E261A0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аудио-видеоматериалы, </w:t>
            </w:r>
            <w:r w:rsidR="00FA1872" w:rsidRPr="00506D9E">
              <w:rPr>
                <w:rFonts w:ascii="Times New Roman" w:hAnsi="Times New Roman" w:cs="Times New Roman"/>
                <w:highlight w:val="yellow"/>
                <w:lang w:eastAsia="ru-RU"/>
              </w:rPr>
              <w:t>фотоматериалы, интернет ресурсы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23" w:rsidRPr="00506D9E" w:rsidRDefault="000261A6" w:rsidP="00AD0CB1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454091, г. Челябинск, ул</w:t>
            </w:r>
            <w:r w:rsidR="00506D9E"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. </w:t>
            </w:r>
            <w:r w:rsidR="00506D9E"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Ленина, 1</w:t>
            </w:r>
            <w:r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, </w:t>
            </w:r>
          </w:p>
          <w:p w:rsidR="00AD0CB1" w:rsidRPr="00506D9E" w:rsidRDefault="000261A6" w:rsidP="00AD0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highlight w:val="yellow"/>
                <w:lang w:eastAsia="ru-RU"/>
              </w:rPr>
            </w:pPr>
            <w:r w:rsidRPr="00506D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помещение по тех. паспорту 14</w:t>
            </w:r>
          </w:p>
        </w:tc>
      </w:tr>
      <w:tr w:rsidR="00506D9E" w:rsidRPr="00340487" w:rsidTr="0077772A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9E" w:rsidRPr="007974E2" w:rsidRDefault="00506D9E" w:rsidP="00AD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4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9E" w:rsidRPr="00340487" w:rsidRDefault="00506D9E" w:rsidP="00AD0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06D9E" w:rsidRPr="00340487" w:rsidTr="00AD0CB1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D9E" w:rsidRPr="007974E2" w:rsidRDefault="00506D9E" w:rsidP="00AD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9E" w:rsidRDefault="00506D9E" w:rsidP="00AD0CB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9E" w:rsidRPr="00340487" w:rsidRDefault="00506D9E" w:rsidP="00AD0CB1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9E" w:rsidRPr="00340487" w:rsidRDefault="00506D9E" w:rsidP="00AD0CB1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D9E" w:rsidRPr="00340487" w:rsidRDefault="00506D9E" w:rsidP="00AD0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D542E5" w:rsidRDefault="00D542E5">
      <w:pPr>
        <w:widowControl w:val="0"/>
      </w:pPr>
      <w:bookmarkStart w:id="127" w:name="Par53464"/>
      <w:bookmarkStart w:id="128" w:name="Par5342214"/>
      <w:bookmarkStart w:id="129" w:name="Par53428"/>
      <w:bookmarkStart w:id="130" w:name="Par53411"/>
      <w:bookmarkStart w:id="131" w:name="Par534216"/>
      <w:bookmarkStart w:id="132" w:name="Par534226"/>
      <w:bookmarkStart w:id="133" w:name="Par534712"/>
      <w:bookmarkStart w:id="134" w:name="Par534612"/>
      <w:bookmarkStart w:id="135" w:name="Par534252"/>
      <w:bookmarkStart w:id="136" w:name="Par5342132"/>
      <w:bookmarkStart w:id="137" w:name="Par534722"/>
      <w:bookmarkStart w:id="138" w:name="Par534622"/>
      <w:bookmarkStart w:id="139" w:name="Par534262"/>
      <w:bookmarkStart w:id="140" w:name="Par5342142"/>
      <w:bookmarkStart w:id="141" w:name="Par53473"/>
      <w:bookmarkStart w:id="142" w:name="Par5342223"/>
      <w:bookmarkStart w:id="143" w:name="Par53463"/>
      <w:bookmarkStart w:id="144" w:name="Par5342213"/>
      <w:bookmarkStart w:id="145" w:name="Par53427"/>
      <w:bookmarkStart w:id="146" w:name="Par53410"/>
      <w:bookmarkStart w:id="147" w:name="Par534215"/>
      <w:bookmarkStart w:id="148" w:name="Par534225"/>
      <w:bookmarkStart w:id="149" w:name="Par534711"/>
      <w:bookmarkStart w:id="150" w:name="Par534611"/>
      <w:bookmarkStart w:id="151" w:name="Par534251"/>
      <w:bookmarkStart w:id="152" w:name="Par5342131"/>
      <w:bookmarkStart w:id="153" w:name="Par534721"/>
      <w:bookmarkStart w:id="154" w:name="Par534621"/>
      <w:bookmarkStart w:id="155" w:name="Par534261"/>
      <w:bookmarkStart w:id="156" w:name="Par5342141"/>
      <w:bookmarkStart w:id="157" w:name="Par534224"/>
      <w:bookmarkStart w:id="158" w:name="Par5347"/>
      <w:bookmarkStart w:id="159" w:name="Par534212"/>
      <w:bookmarkStart w:id="160" w:name="Par534222"/>
      <w:bookmarkStart w:id="161" w:name="Par53423"/>
      <w:bookmarkStart w:id="162" w:name="Par5346"/>
      <w:bookmarkStart w:id="163" w:name="Par534211"/>
      <w:bookmarkStart w:id="164" w:name="Par534221"/>
      <w:bookmarkStart w:id="165" w:name="Par5345"/>
      <w:bookmarkStart w:id="166" w:name="Par5342"/>
      <w:bookmarkStart w:id="167" w:name="Par5341"/>
      <w:bookmarkStart w:id="168" w:name="Par534"/>
      <w:bookmarkStart w:id="169" w:name="Par5343"/>
      <w:bookmarkStart w:id="170" w:name="Par53421"/>
      <w:bookmarkStart w:id="171" w:name="Par5344"/>
      <w:bookmarkStart w:id="172" w:name="Par53422"/>
      <w:bookmarkStart w:id="173" w:name="Par53424"/>
      <w:bookmarkStart w:id="174" w:name="Par53471"/>
      <w:bookmarkStart w:id="175" w:name="Par5342221"/>
      <w:bookmarkStart w:id="176" w:name="Par53461"/>
      <w:bookmarkStart w:id="177" w:name="Par5342211"/>
      <w:bookmarkStart w:id="178" w:name="Par53425"/>
      <w:bookmarkStart w:id="179" w:name="Par5348"/>
      <w:bookmarkStart w:id="180" w:name="Par534213"/>
      <w:bookmarkStart w:id="181" w:name="Par534223"/>
      <w:bookmarkStart w:id="182" w:name="Par53472"/>
      <w:bookmarkStart w:id="183" w:name="Par5342222"/>
      <w:bookmarkStart w:id="184" w:name="Par53462"/>
      <w:bookmarkStart w:id="185" w:name="Par5342212"/>
      <w:bookmarkStart w:id="186" w:name="Par53426"/>
      <w:bookmarkStart w:id="187" w:name="Par5349"/>
      <w:bookmarkStart w:id="188" w:name="Par534214"/>
      <w:bookmarkStart w:id="189" w:name="Par53474"/>
      <w:bookmarkStart w:id="190" w:name="Par53422241"/>
      <w:bookmarkStart w:id="191" w:name="Par53422141"/>
      <w:bookmarkStart w:id="192" w:name="Par534111"/>
      <w:bookmarkStart w:id="193" w:name="Par5342261"/>
      <w:bookmarkStart w:id="194" w:name="Par5346121"/>
      <w:bookmarkStart w:id="195" w:name="Par53421321"/>
      <w:bookmarkStart w:id="196" w:name="Par5346221"/>
      <w:bookmarkStart w:id="197" w:name="Par53421421"/>
      <w:bookmarkStart w:id="198" w:name="Par53422231"/>
      <w:bookmarkStart w:id="199" w:name="Par53422131"/>
      <w:bookmarkStart w:id="200" w:name="Par534101"/>
      <w:bookmarkStart w:id="201" w:name="Par5342251"/>
      <w:bookmarkStart w:id="202" w:name="Par5346111"/>
      <w:bookmarkStart w:id="203" w:name="Par53421311"/>
      <w:bookmarkStart w:id="204" w:name="Par5346211"/>
      <w:bookmarkStart w:id="205" w:name="Par53421411"/>
      <w:bookmarkStart w:id="206" w:name="Par53475"/>
      <w:bookmarkStart w:id="207" w:name="Par5342225"/>
      <w:bookmarkStart w:id="208" w:name="Par53465"/>
      <w:bookmarkStart w:id="209" w:name="Par5342215"/>
      <w:bookmarkStart w:id="210" w:name="Par53429"/>
      <w:bookmarkStart w:id="211" w:name="Par53412"/>
      <w:bookmarkStart w:id="212" w:name="Par534217"/>
      <w:bookmarkStart w:id="213" w:name="Par534227"/>
      <w:bookmarkStart w:id="214" w:name="Par534713"/>
      <w:bookmarkStart w:id="215" w:name="Par534613"/>
      <w:bookmarkStart w:id="216" w:name="Par534253"/>
      <w:bookmarkStart w:id="217" w:name="Par5342133"/>
      <w:bookmarkStart w:id="218" w:name="Par534723"/>
      <w:bookmarkStart w:id="219" w:name="Par534623"/>
      <w:bookmarkStart w:id="220" w:name="Par534263"/>
      <w:bookmarkStart w:id="221" w:name="Par5342143"/>
      <w:bookmarkStart w:id="222" w:name="Par53422242"/>
      <w:bookmarkStart w:id="223" w:name="Par53422142"/>
      <w:bookmarkStart w:id="224" w:name="Par534112"/>
      <w:bookmarkStart w:id="225" w:name="Par5342262"/>
      <w:bookmarkStart w:id="226" w:name="Par5346122"/>
      <w:bookmarkStart w:id="227" w:name="Par53421322"/>
      <w:bookmarkStart w:id="228" w:name="Par5346222"/>
      <w:bookmarkStart w:id="229" w:name="Par53421422"/>
      <w:bookmarkStart w:id="230" w:name="Par53422232"/>
      <w:bookmarkStart w:id="231" w:name="Par53422132"/>
      <w:bookmarkStart w:id="232" w:name="Par534102"/>
      <w:bookmarkStart w:id="233" w:name="Par5342252"/>
      <w:bookmarkStart w:id="234" w:name="Par5346112"/>
      <w:bookmarkStart w:id="235" w:name="Par53421312"/>
      <w:bookmarkStart w:id="236" w:name="Par5346212"/>
      <w:bookmarkStart w:id="237" w:name="Par53421412"/>
      <w:bookmarkStart w:id="238" w:name="Par53476"/>
      <w:bookmarkStart w:id="239" w:name="Par5342226"/>
      <w:bookmarkStart w:id="240" w:name="Par53466"/>
      <w:bookmarkStart w:id="241" w:name="Par5342216"/>
      <w:bookmarkStart w:id="242" w:name="Par534210"/>
      <w:bookmarkStart w:id="243" w:name="Par53413"/>
      <w:bookmarkStart w:id="244" w:name="Par534218"/>
      <w:bookmarkStart w:id="245" w:name="Par534228"/>
      <w:bookmarkStart w:id="246" w:name="Par534714"/>
      <w:bookmarkStart w:id="247" w:name="Par534614"/>
      <w:bookmarkStart w:id="248" w:name="Par534254"/>
      <w:bookmarkStart w:id="249" w:name="Par5342134"/>
      <w:bookmarkStart w:id="250" w:name="Par534724"/>
      <w:bookmarkStart w:id="251" w:name="Par534624"/>
      <w:bookmarkStart w:id="252" w:name="Par534264"/>
      <w:bookmarkStart w:id="253" w:name="Par5342144"/>
      <w:bookmarkStart w:id="254" w:name="Par5342224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D542E5" w:rsidRDefault="001D4F4C">
      <w:pPr>
        <w:spacing w:after="12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6748"/>
        <w:gridCol w:w="7230"/>
      </w:tblGrid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F8D">
              <w:rPr>
                <w:rFonts w:ascii="Times New Roman" w:hAnsi="Times New Roman" w:cs="Times New Roman"/>
              </w:rPr>
              <w:t>п</w:t>
            </w:r>
            <w:proofErr w:type="gramEnd"/>
            <w:r w:rsidRPr="00954F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 (далее – лица с ОВЗ)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6A" w:rsidRPr="00506D9E" w:rsidRDefault="006C6B6A">
            <w:pPr>
              <w:ind w:left="57" w:right="57"/>
              <w:rPr>
                <w:highlight w:val="yellow"/>
              </w:rPr>
            </w:pPr>
            <w:r w:rsidRPr="00506D9E">
              <w:rPr>
                <w:highlight w:val="yellow"/>
              </w:rPr>
              <w:t xml:space="preserve">- оборудованы поручнями лестницы и пандусы, имеются расширенные дверные проемы в туалетное помещение; </w:t>
            </w:r>
          </w:p>
          <w:p w:rsidR="006C6B6A" w:rsidRPr="00506D9E" w:rsidRDefault="006C6B6A">
            <w:pPr>
              <w:ind w:left="57" w:right="57"/>
              <w:rPr>
                <w:highlight w:val="yellow"/>
              </w:rPr>
            </w:pPr>
            <w:r w:rsidRPr="00506D9E">
              <w:rPr>
                <w:highlight w:val="yellow"/>
              </w:rPr>
              <w:t xml:space="preserve">- обеспечен вход, доступный для лиц с нарушениями </w:t>
            </w:r>
            <w:proofErr w:type="spellStart"/>
            <w:r w:rsidRPr="00506D9E">
              <w:rPr>
                <w:highlight w:val="yellow"/>
              </w:rPr>
              <w:t>опорнодвигательного</w:t>
            </w:r>
            <w:proofErr w:type="spellEnd"/>
            <w:r w:rsidRPr="00506D9E">
              <w:rPr>
                <w:highlight w:val="yellow"/>
              </w:rPr>
              <w:t xml:space="preserve"> аппарата на первый этаж здания (пандус, звонок для вызова ассистента); </w:t>
            </w:r>
          </w:p>
          <w:p w:rsidR="006C6B6A" w:rsidRPr="00506D9E" w:rsidRDefault="006C6B6A">
            <w:pPr>
              <w:ind w:left="57" w:right="57"/>
              <w:rPr>
                <w:highlight w:val="yellow"/>
              </w:rPr>
            </w:pPr>
            <w:r w:rsidRPr="00506D9E">
              <w:rPr>
                <w:highlight w:val="yellow"/>
              </w:rPr>
              <w:t xml:space="preserve">- выделено место для парковки автотранспортных средств инвалидов, имеется знак «Парковка для инвалидов»; </w:t>
            </w:r>
          </w:p>
          <w:p w:rsidR="00D542E5" w:rsidRPr="00954F8D" w:rsidRDefault="006C6B6A">
            <w:pPr>
              <w:ind w:left="57" w:right="57"/>
              <w:rPr>
                <w:rFonts w:ascii="Times New Roman" w:hAnsi="Times New Roman" w:cs="Times New Roman"/>
              </w:rPr>
            </w:pPr>
            <w:r w:rsidRPr="00506D9E">
              <w:rPr>
                <w:highlight w:val="yellow"/>
              </w:rPr>
              <w:t xml:space="preserve">- наличие информационных табличек: направления движения, туалет для инвалидов; - </w:t>
            </w:r>
            <w:proofErr w:type="spellStart"/>
            <w:r w:rsidRPr="00506D9E">
              <w:rPr>
                <w:highlight w:val="yellow"/>
              </w:rPr>
              <w:t>ступенькоход</w:t>
            </w:r>
            <w:proofErr w:type="spellEnd"/>
            <w:r w:rsidRPr="00506D9E">
              <w:rPr>
                <w:highlight w:val="yellow"/>
              </w:rPr>
              <w:t xml:space="preserve"> для инвалидов</w:t>
            </w:r>
          </w:p>
        </w:tc>
      </w:tr>
      <w:tr w:rsidR="00D542E5" w:rsidRPr="00954F8D" w:rsidTr="00F74787">
        <w:trPr>
          <w:trHeight w:val="11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6C6B6A">
            <w:pPr>
              <w:ind w:left="57" w:right="57"/>
              <w:rPr>
                <w:rFonts w:ascii="Times New Roman" w:hAnsi="Times New Roman" w:cs="Times New Roman"/>
              </w:rPr>
            </w:pPr>
            <w:r w:rsidRPr="00506D9E">
              <w:rPr>
                <w:highlight w:val="yellow"/>
              </w:rPr>
              <w:t>оборудованная учебная аудитория на первом этаже для маломобильных граждан</w:t>
            </w:r>
          </w:p>
        </w:tc>
      </w:tr>
      <w:tr w:rsidR="00D542E5" w:rsidRPr="00954F8D" w:rsidTr="00F74787">
        <w:trPr>
          <w:trHeight w:val="79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6A" w:rsidRPr="00506D9E" w:rsidRDefault="00506D9E">
            <w:pPr>
              <w:ind w:left="57" w:right="57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r w:rsidRPr="00506D9E">
              <w:rPr>
                <w:highlight w:val="yellow"/>
              </w:rPr>
              <w:t>о</w:t>
            </w:r>
            <w:r w:rsidR="006C6B6A" w:rsidRPr="00506D9E">
              <w:rPr>
                <w:highlight w:val="yellow"/>
              </w:rPr>
              <w:t xml:space="preserve">борудованы поручнями лестницы и пандусы, имеются расширенные дверные проемы в туалетное помещение; </w:t>
            </w:r>
          </w:p>
          <w:p w:rsidR="00D542E5" w:rsidRPr="00954F8D" w:rsidRDefault="006C6B6A">
            <w:pPr>
              <w:ind w:left="57" w:right="57"/>
              <w:rPr>
                <w:rFonts w:ascii="Times New Roman" w:hAnsi="Times New Roman" w:cs="Times New Roman"/>
              </w:rPr>
            </w:pPr>
            <w:r w:rsidRPr="00506D9E">
              <w:rPr>
                <w:highlight w:val="yellow"/>
              </w:rPr>
              <w:t>- наличие информационных табличек: направления движения, туалет для инвалидов;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6C6B6A" w:rsidRDefault="006C6B6A">
            <w:pPr>
              <w:ind w:left="57" w:right="57"/>
              <w:rPr>
                <w:rFonts w:ascii="Times New Roman" w:hAnsi="Times New Roman" w:cs="Times New Roman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имеется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– сеть «Интернет»)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6C6B6A" w:rsidP="006C6B6A">
            <w:pPr>
              <w:ind w:left="57" w:right="57"/>
              <w:rPr>
                <w:rFonts w:ascii="Times New Roman" w:hAnsi="Times New Roman" w:cs="Times New Roman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https://pre.ru/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Сведения об адресе размещения информации об условиях обучения инвалидов и лиц с ОВЗ на </w:t>
            </w:r>
            <w:proofErr w:type="spellStart"/>
            <w:r w:rsidRPr="00954F8D">
              <w:rPr>
                <w:rFonts w:ascii="Times New Roman" w:hAnsi="Times New Roman" w:cs="Times New Roman"/>
              </w:rPr>
              <w:t>открытыхи</w:t>
            </w:r>
            <w:proofErr w:type="spellEnd"/>
            <w:r w:rsidRPr="00954F8D">
              <w:rPr>
                <w:rFonts w:ascii="Times New Roman" w:hAnsi="Times New Roman" w:cs="Times New Roman"/>
              </w:rPr>
              <w:t xml:space="preserve">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сети «Интернет»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6C6B6A">
            <w:pPr>
              <w:ind w:left="57" w:right="57"/>
              <w:rPr>
                <w:rFonts w:ascii="Times New Roman" w:hAnsi="Times New Roman" w:cs="Times New Roman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https://pre.ru/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Адаптированные образовательные программы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2F6F99">
            <w:pPr>
              <w:ind w:left="57" w:right="57"/>
              <w:rPr>
                <w:rFonts w:ascii="Times New Roman" w:hAnsi="Times New Roman" w:cs="Times New Roman"/>
              </w:rPr>
            </w:pPr>
            <w:r w:rsidRPr="00401E4F">
              <w:rPr>
                <w:rFonts w:ascii="Times New Roman" w:eastAsia="Times New Roman" w:hAnsi="Times New Roman"/>
                <w:color w:val="000000"/>
                <w:highlight w:val="yellow"/>
                <w:lang w:eastAsia="ar-SA"/>
              </w:rPr>
              <w:t>не предусмотрено</w:t>
            </w:r>
            <w:bookmarkStart w:id="255" w:name="_GoBack"/>
            <w:bookmarkEnd w:id="255"/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6C6B6A">
            <w:pPr>
              <w:ind w:left="57" w:right="57"/>
              <w:rPr>
                <w:rFonts w:ascii="Times New Roman" w:hAnsi="Times New Roman" w:cs="Times New Roman"/>
              </w:rPr>
            </w:pPr>
            <w:r w:rsidRPr="00296C62">
              <w:rPr>
                <w:highlight w:val="yellow"/>
              </w:rPr>
              <w:t>Положения: 1. «О порядке организации и осуществления образовательной деятельности по образовательным программам среднего профессионального образования» от 28.02.2023 г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Система обучения инвалидов и лиц с ОВЗ в организации (</w:t>
            </w:r>
            <w:bookmarkStart w:id="256" w:name="__DdeLink__23077_3107688133"/>
            <w:r w:rsidRPr="00954F8D">
              <w:rPr>
                <w:rFonts w:ascii="Times New Roman" w:hAnsi="Times New Roman" w:cs="Times New Roman"/>
              </w:rPr>
              <w:t>в случае реализации программ</w:t>
            </w:r>
            <w:bookmarkEnd w:id="256"/>
            <w:r w:rsidRPr="00954F8D">
              <w:rPr>
                <w:rFonts w:ascii="Times New Roman" w:hAnsi="Times New Roman" w:cs="Times New Roman"/>
              </w:rPr>
              <w:t>)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Инклюзивная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в общих группах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Специальная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в специализированных группах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 w:rsidP="00B26B8B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Смешанная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(частично в общих группах, частично в специальных)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 w:rsidP="00B26B8B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По индивидуальному учебному плану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 w:rsidP="00B26B8B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 применением дистанционных технологий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 w:rsidP="00B26B8B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Техническое обеспечение образования (в случае реализации программ)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 6.1.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Использование мультимедийных средств, наличие оргтехники, </w:t>
            </w:r>
            <w:proofErr w:type="gramStart"/>
            <w:r w:rsidRPr="00954F8D">
              <w:rPr>
                <w:rFonts w:ascii="Times New Roman" w:hAnsi="Times New Roman" w:cs="Times New Roman"/>
              </w:rPr>
              <w:t>слайд-проекторов</w:t>
            </w:r>
            <w:proofErr w:type="gramEnd"/>
            <w:r w:rsidRPr="00954F8D">
              <w:rPr>
                <w:rFonts w:ascii="Times New Roman" w:hAnsi="Times New Roman" w:cs="Times New Roman"/>
              </w:rPr>
              <w:t>, электронной доски с технологией лазерного сканирования и другое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954F8D">
              <w:rPr>
                <w:rFonts w:ascii="Times New Roman" w:hAnsi="Times New Roman" w:cs="Times New Roman"/>
              </w:rPr>
              <w:t>флеш</w:t>
            </w:r>
            <w:proofErr w:type="spellEnd"/>
            <w:r w:rsidRPr="00954F8D">
              <w:rPr>
                <w:rFonts w:ascii="Times New Roman" w:hAnsi="Times New Roman" w:cs="Times New Roman"/>
              </w:rPr>
              <w:t>-картах и специальными аппаратами для их воспроизведения)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 w:rsidP="00BA67F8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 расписании учебных занятий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Наличие иного адаптированного для инвалидов и лиц с ОВЗ оборудования </w:t>
            </w:r>
            <w:proofErr w:type="gramStart"/>
            <w:r w:rsidRPr="00954F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4F8D">
              <w:rPr>
                <w:rFonts w:ascii="Times New Roman" w:hAnsi="Times New Roman" w:cs="Times New Roman"/>
              </w:rPr>
              <w:t>в случае реализации программ)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Кадровое обеспечение образования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социальный педагог</w:t>
            </w:r>
          </w:p>
        </w:tc>
      </w:tr>
      <w:tr w:rsidR="00CF03E0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3E0" w:rsidRPr="00954F8D" w:rsidRDefault="00CF03E0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954F8D" w:rsidRDefault="00CF03E0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Предоставление услуг ассистента, оказывающего </w:t>
            </w:r>
            <w:proofErr w:type="gramStart"/>
            <w:r w:rsidRPr="00954F8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954F8D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954F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54F8D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E0" w:rsidRPr="00296C62" w:rsidRDefault="00CF03E0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по мере необходимости по договоренности</w:t>
            </w:r>
          </w:p>
        </w:tc>
      </w:tr>
    </w:tbl>
    <w:p w:rsidR="00D542E5" w:rsidRDefault="00D542E5">
      <w:pPr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1D4F4C">
      <w:pPr>
        <w:keepNext/>
        <w:keepLines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Федерации»), и обеспечивающей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освоение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образовательной программы в полном объеме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:rsidR="00D542E5" w:rsidRDefault="001D4F4C">
      <w:pPr>
        <w:spacing w:after="12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4.1. Наличие информационных технологий, технических средств, обеспечивающих освоение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образовательной программы в полном объеме независимо от места нахождения обучающихся</w:t>
      </w:r>
    </w:p>
    <w:tbl>
      <w:tblPr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253"/>
        <w:gridCol w:w="4819"/>
      </w:tblGrid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№</w:t>
            </w:r>
            <w:r w:rsidRPr="00954F8D">
              <w:rPr>
                <w:rFonts w:ascii="Times New Roman" w:hAnsi="Times New Roman" w:cs="Times New Roman"/>
              </w:rPr>
              <w:br/>
            </w:r>
            <w:proofErr w:type="gramStart"/>
            <w:r w:rsidRPr="00954F8D">
              <w:rPr>
                <w:rFonts w:ascii="Times New Roman" w:hAnsi="Times New Roman" w:cs="Times New Roman"/>
              </w:rPr>
              <w:t>п</w:t>
            </w:r>
            <w:proofErr w:type="gramEnd"/>
            <w:r w:rsidRPr="00954F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Адрес местонахождения помещения с указанием площади (кв. м) – для оборудования/ссылки на адрес сайта в сети «Интернет» -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Документ-основание возникновения права пользования (договоры, соглашения и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54F8D">
              <w:rPr>
                <w:rFonts w:ascii="Times New Roman" w:hAnsi="Times New Roman" w:cs="Times New Roman"/>
              </w:rPr>
              <w:t>, их реквизиты и сроки действия, либо собственность на балансе организации)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Технология доступа в сеть «Интернет» с указанием скорости передачи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 w:rsidP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454092, Челябинская область, г. Челябинск, ул.</w:t>
            </w:r>
            <w:r w:rsidR="00296C6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96C62">
              <w:rPr>
                <w:rFonts w:ascii="Times New Roman" w:hAnsi="Times New Roman" w:cs="Times New Roman"/>
                <w:highlight w:val="yellow"/>
              </w:rPr>
              <w:t>Елькина</w:t>
            </w:r>
            <w:proofErr w:type="spellEnd"/>
            <w:r w:rsidRPr="00296C62">
              <w:rPr>
                <w:rFonts w:ascii="Times New Roman" w:hAnsi="Times New Roman" w:cs="Times New Roman"/>
                <w:highlight w:val="yellow"/>
              </w:rPr>
              <w:t xml:space="preserve">, д.61, кв.50 78.8 </w:t>
            </w:r>
            <w:proofErr w:type="spellStart"/>
            <w:r w:rsidRPr="00296C62">
              <w:rPr>
                <w:rFonts w:ascii="Times New Roman" w:hAnsi="Times New Roman" w:cs="Times New Roman"/>
                <w:highlight w:val="yellow"/>
              </w:rPr>
              <w:t>кв.м</w:t>
            </w:r>
            <w:proofErr w:type="spellEnd"/>
            <w:r w:rsidRPr="00296C62">
              <w:rPr>
                <w:rFonts w:ascii="Times New Roman" w:hAnsi="Times New Roman" w:cs="Times New Roman"/>
                <w:highlight w:val="yellow"/>
              </w:rPr>
              <w:t>. Постоянное подключение к международной сети Интернет посредством ТСР/</w:t>
            </w:r>
            <w:proofErr w:type="gramStart"/>
            <w:r w:rsidRPr="00296C62">
              <w:rPr>
                <w:rFonts w:ascii="Times New Roman" w:hAnsi="Times New Roman" w:cs="Times New Roman"/>
                <w:highlight w:val="yellow"/>
              </w:rPr>
              <w:t>I</w:t>
            </w:r>
            <w:proofErr w:type="gramEnd"/>
            <w:r w:rsidRPr="00296C62">
              <w:rPr>
                <w:rFonts w:ascii="Times New Roman" w:hAnsi="Times New Roman" w:cs="Times New Roman"/>
                <w:highlight w:val="yellow"/>
              </w:rPr>
              <w:t>Р-сети. Пропускная способность - до 512 Мбит/</w:t>
            </w:r>
            <w:proofErr w:type="gramStart"/>
            <w:r w:rsidRPr="00296C62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296C6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Договор об оказании услуг связи с ООО Т</w:t>
            </w:r>
            <w:proofErr w:type="gramStart"/>
            <w:r w:rsidRPr="00296C62">
              <w:rPr>
                <w:rFonts w:ascii="Times New Roman" w:hAnsi="Times New Roman" w:cs="Times New Roman"/>
                <w:highlight w:val="yellow"/>
              </w:rPr>
              <w:t>2</w:t>
            </w:r>
            <w:proofErr w:type="gramEnd"/>
            <w:r w:rsidRPr="00296C6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96C62">
              <w:rPr>
                <w:rFonts w:ascii="Times New Roman" w:hAnsi="Times New Roman" w:cs="Times New Roman"/>
                <w:highlight w:val="yellow"/>
              </w:rPr>
              <w:t>мобайл</w:t>
            </w:r>
            <w:proofErr w:type="spellEnd"/>
            <w:r w:rsidRPr="00296C62">
              <w:rPr>
                <w:rFonts w:ascii="Times New Roman" w:hAnsi="Times New Roman" w:cs="Times New Roman"/>
                <w:highlight w:val="yellow"/>
              </w:rPr>
              <w:t>. Срок действия договора: с 01.09.2023 г бессрочно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 w:rsidP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Сайт организации https://uzna</w:t>
            </w:r>
            <w:r w:rsidRPr="00296C62">
              <w:rPr>
                <w:highlight w:val="yellow"/>
                <w:lang w:val="en-US"/>
              </w:rPr>
              <w:t>w</w:t>
            </w:r>
            <w:r w:rsidRPr="00296C62">
              <w:rPr>
                <w:highlight w:val="yellow"/>
              </w:rPr>
              <w:t>1.ru/.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Договор № - 2123861/NIC-D об оказании услуг с АО “РСИЦ» Срок действия</w:t>
            </w:r>
            <w:proofErr w:type="gramStart"/>
            <w:r w:rsidRPr="00296C62">
              <w:rPr>
                <w:highlight w:val="yellow"/>
              </w:rPr>
              <w:t xml:space="preserve"> :</w:t>
            </w:r>
            <w:proofErr w:type="gramEnd"/>
            <w:r w:rsidRPr="00296C62">
              <w:rPr>
                <w:highlight w:val="yellow"/>
              </w:rPr>
              <w:t xml:space="preserve"> с 20.09.2023 г. бессрочно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СИСТЕМА ДИСТАНЦИОННОГО ОБУЧЕНИЯ: СЕРВИС (САЙТ) ДЛЯ ДИСТАНЦИОННОГО ОБУЧЕНИЯ ЁСТАДИ https://your-study.ru/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Пользовательское соглашение Дата 08.09.2021 – бессрочно. https://your-study.ru/agreement/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C62" w:rsidRDefault="006C6B6A">
            <w:pPr>
              <w:ind w:left="57" w:right="57"/>
              <w:rPr>
                <w:highlight w:val="yellow"/>
              </w:rPr>
            </w:pPr>
            <w:r w:rsidRPr="00296C62">
              <w:rPr>
                <w:highlight w:val="yellow"/>
              </w:rPr>
              <w:t xml:space="preserve">1. Ноутбук HP 15- dw3170nia 4D4K8EA, </w:t>
            </w:r>
            <w:proofErr w:type="spellStart"/>
            <w:r w:rsidRPr="00296C62">
              <w:rPr>
                <w:highlight w:val="yellow"/>
              </w:rPr>
              <w:t>Intel</w:t>
            </w:r>
            <w:proofErr w:type="spellEnd"/>
            <w:r w:rsidRPr="00296C62">
              <w:rPr>
                <w:highlight w:val="yellow"/>
              </w:rPr>
              <w:t xml:space="preserve"> </w:t>
            </w:r>
            <w:proofErr w:type="spellStart"/>
            <w:r w:rsidRPr="00296C62">
              <w:rPr>
                <w:highlight w:val="yellow"/>
              </w:rPr>
              <w:t>Core</w:t>
            </w:r>
            <w:proofErr w:type="spellEnd"/>
            <w:r w:rsidRPr="00296C62">
              <w:rPr>
                <w:highlight w:val="yellow"/>
              </w:rPr>
              <w:t xml:space="preserve"> i7 1165G7 2.8 ГГц /8Gb SSD512Gb/</w:t>
            </w:r>
            <w:proofErr w:type="spellStart"/>
            <w:r w:rsidRPr="00296C62">
              <w:rPr>
                <w:highlight w:val="yellow"/>
              </w:rPr>
              <w:t>GeForce</w:t>
            </w:r>
            <w:proofErr w:type="spellEnd"/>
            <w:r w:rsidRPr="00296C62">
              <w:rPr>
                <w:highlight w:val="yellow"/>
              </w:rPr>
              <w:t xml:space="preserve"> MX450 2ГБ /15.6" FHD IPS со встроенной камерой, динамиками, микрофоном. </w:t>
            </w:r>
          </w:p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 xml:space="preserve">2. Многофункциональное устройство лазерное </w:t>
            </w:r>
            <w:proofErr w:type="spellStart"/>
            <w:r w:rsidRPr="00296C62">
              <w:rPr>
                <w:highlight w:val="yellow"/>
              </w:rPr>
              <w:t>Canoni-Sensys</w:t>
            </w:r>
            <w:proofErr w:type="spellEnd"/>
            <w:r w:rsidRPr="00296C62">
              <w:rPr>
                <w:highlight w:val="yellow"/>
              </w:rPr>
              <w:t xml:space="preserve"> MF3010 </w:t>
            </w:r>
            <w:proofErr w:type="spellStart"/>
            <w:r w:rsidRPr="00296C62">
              <w:rPr>
                <w:highlight w:val="yellow"/>
              </w:rPr>
              <w:t>bundle</w:t>
            </w:r>
            <w:proofErr w:type="spellEnd"/>
            <w:r w:rsidRPr="00296C62">
              <w:rPr>
                <w:highlight w:val="yellow"/>
              </w:rPr>
              <w:t xml:space="preserve"> 454092, Челябинская область, г. Челябинск, </w:t>
            </w:r>
            <w:proofErr w:type="spellStart"/>
            <w:r w:rsidRPr="00296C62">
              <w:rPr>
                <w:highlight w:val="yellow"/>
              </w:rPr>
              <w:t>ул</w:t>
            </w:r>
            <w:proofErr w:type="gramStart"/>
            <w:r w:rsidRPr="00296C62">
              <w:rPr>
                <w:highlight w:val="yellow"/>
              </w:rPr>
              <w:t>.Е</w:t>
            </w:r>
            <w:proofErr w:type="gramEnd"/>
            <w:r w:rsidRPr="00296C62">
              <w:rPr>
                <w:highlight w:val="yellow"/>
              </w:rPr>
              <w:t>лькина</w:t>
            </w:r>
            <w:proofErr w:type="spellEnd"/>
            <w:r w:rsidRPr="00296C62">
              <w:rPr>
                <w:highlight w:val="yellow"/>
              </w:rPr>
              <w:t>, д.61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Договор аренды оборудования №</w:t>
            </w:r>
            <w:r w:rsidR="00296C62">
              <w:rPr>
                <w:highlight w:val="yellow"/>
              </w:rPr>
              <w:t xml:space="preserve"> </w:t>
            </w:r>
            <w:r w:rsidRPr="00296C62">
              <w:rPr>
                <w:highlight w:val="yellow"/>
              </w:rPr>
              <w:t>4</w:t>
            </w:r>
            <w:proofErr w:type="gramStart"/>
            <w:r w:rsidRPr="00296C62">
              <w:rPr>
                <w:highlight w:val="yellow"/>
              </w:rPr>
              <w:t>/Т</w:t>
            </w:r>
            <w:proofErr w:type="gramEnd"/>
            <w:r w:rsidRPr="00296C62">
              <w:rPr>
                <w:highlight w:val="yellow"/>
              </w:rPr>
              <w:t xml:space="preserve"> с </w:t>
            </w:r>
            <w:proofErr w:type="spellStart"/>
            <w:r w:rsidRPr="00296C62">
              <w:rPr>
                <w:highlight w:val="yellow"/>
              </w:rPr>
              <w:t>Бердинских</w:t>
            </w:r>
            <w:proofErr w:type="spellEnd"/>
            <w:r w:rsidRPr="00296C62">
              <w:rPr>
                <w:highlight w:val="yellow"/>
              </w:rPr>
              <w:t xml:space="preserve"> Мариной </w:t>
            </w:r>
            <w:proofErr w:type="spellStart"/>
            <w:r w:rsidRPr="00296C62">
              <w:rPr>
                <w:highlight w:val="yellow"/>
              </w:rPr>
              <w:t>Владимриовной</w:t>
            </w:r>
            <w:proofErr w:type="spellEnd"/>
            <w:r w:rsidRPr="00296C62">
              <w:rPr>
                <w:highlight w:val="yellow"/>
              </w:rPr>
              <w:t>. Срок действия: с 15.08.2023г по 14.07.2024г.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 xml:space="preserve">Серверное оборудование компании </w:t>
            </w:r>
            <w:proofErr w:type="spellStart"/>
            <w:r w:rsidRPr="00296C62">
              <w:rPr>
                <w:highlight w:val="yellow"/>
              </w:rPr>
              <w:t>Selectel</w:t>
            </w:r>
            <w:proofErr w:type="spellEnd"/>
            <w:r w:rsidRPr="00296C62">
              <w:rPr>
                <w:highlight w:val="yellow"/>
              </w:rPr>
              <w:t xml:space="preserve"> Россия, Санкт-Петербург, ул. Цветочная, д 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Пользовательское соглашение б/н, ред. От 02.03.2022г. бессрочно https://files.selectel.ru/docs/ru/useragreement.pdf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044326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1 рабочее место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044326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rFonts w:ascii="Times New Roman" w:hAnsi="Times New Roman" w:cs="Times New Roman"/>
                <w:highlight w:val="yellow"/>
              </w:rPr>
              <w:t>Договор № 1664 от 07.07.2023 г. с ООО «</w:t>
            </w:r>
            <w:proofErr w:type="spellStart"/>
            <w:r w:rsidRPr="00296C62">
              <w:rPr>
                <w:rFonts w:ascii="Times New Roman" w:hAnsi="Times New Roman" w:cs="Times New Roman"/>
                <w:highlight w:val="yellow"/>
              </w:rPr>
              <w:t>Экостар</w:t>
            </w:r>
            <w:proofErr w:type="spellEnd"/>
            <w:r w:rsidRPr="00296C62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Доступ к федеральной информационной системе «Федеральный реестр сведений о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об образовании и (или) о квалификации, документах об обучении»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 w:rsidP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 xml:space="preserve">Не требуется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Не требуется</w:t>
            </w:r>
          </w:p>
        </w:tc>
      </w:tr>
      <w:tr w:rsidR="00D542E5" w:rsidRPr="00954F8D" w:rsidTr="001664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Не требуется</w:t>
            </w:r>
          </w:p>
        </w:tc>
      </w:tr>
    </w:tbl>
    <w:p w:rsidR="00D542E5" w:rsidRDefault="00D542E5">
      <w:pPr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1D4F4C">
      <w:pPr>
        <w:keepNext/>
        <w:spacing w:after="12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4.2. Наличие электронных информационных ресурсов, электронных образовательных ресурсов, обеспечивающих освоение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образовательной программы в полном объеме независимо от места нахождения обучающихся</w:t>
      </w:r>
    </w:p>
    <w:tbl>
      <w:tblPr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253"/>
        <w:gridCol w:w="5244"/>
      </w:tblGrid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№</w:t>
            </w:r>
            <w:r w:rsidR="00BA67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F8D">
              <w:rPr>
                <w:rFonts w:ascii="Times New Roman" w:hAnsi="Times New Roman" w:cs="Times New Roman"/>
              </w:rPr>
              <w:t>п</w:t>
            </w:r>
            <w:proofErr w:type="gramEnd"/>
            <w:r w:rsidRPr="00954F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Вид электронного образова</w:t>
            </w:r>
            <w:r w:rsidRPr="00954F8D">
              <w:rPr>
                <w:rFonts w:ascii="Times New Roman" w:hAnsi="Times New Roman" w:cs="Times New Roman"/>
              </w:rPr>
              <w:softHyphen/>
              <w:t>тельного ресурса, электронного информа</w:t>
            </w:r>
            <w:r w:rsidRPr="00954F8D">
              <w:rPr>
                <w:rFonts w:ascii="Times New Roman" w:hAnsi="Times New Roman" w:cs="Times New Roman"/>
              </w:rPr>
              <w:softHyphen/>
              <w:t>ционного ресурса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Наименование электронного образова</w:t>
            </w:r>
            <w:r w:rsidRPr="00954F8D">
              <w:rPr>
                <w:rFonts w:ascii="Times New Roman" w:hAnsi="Times New Roman" w:cs="Times New Roman"/>
              </w:rPr>
              <w:softHyphen/>
              <w:t>тельного ресурса, электронного информа</w:t>
            </w:r>
            <w:r w:rsidRPr="00954F8D">
              <w:rPr>
                <w:rFonts w:ascii="Times New Roman" w:hAnsi="Times New Roman" w:cs="Times New Roman"/>
              </w:rPr>
              <w:softHyphen/>
              <w:t>ционного ресурса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Документ-основание возникновения права пользования электронным образовательным ресурсом, электронным информа</w:t>
            </w:r>
            <w:r w:rsidRPr="00954F8D">
              <w:rPr>
                <w:rFonts w:ascii="Times New Roman" w:hAnsi="Times New Roman" w:cs="Times New Roman"/>
              </w:rPr>
              <w:softHyphen/>
              <w:t xml:space="preserve">ционным ресурсом (договоры, соглашения и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54F8D">
              <w:rPr>
                <w:rFonts w:ascii="Times New Roman" w:hAnsi="Times New Roman" w:cs="Times New Roman"/>
              </w:rPr>
              <w:t>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</w:t>
            </w:r>
          </w:p>
        </w:tc>
      </w:tr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</w:t>
            </w:r>
            <w:proofErr w:type="gramStart"/>
            <w:r w:rsidRPr="00954F8D">
              <w:rPr>
                <w:rFonts w:ascii="Times New Roman" w:hAnsi="Times New Roman" w:cs="Times New Roman"/>
              </w:rPr>
              <w:t>учебные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F8D">
              <w:rPr>
                <w:rFonts w:ascii="Times New Roman" w:hAnsi="Times New Roman" w:cs="Times New Roman"/>
              </w:rPr>
              <w:t>видеоресурсы</w:t>
            </w:r>
            <w:proofErr w:type="spellEnd"/>
            <w:r w:rsidRPr="00954F8D">
              <w:rPr>
                <w:rFonts w:ascii="Times New Roman" w:hAnsi="Times New Roman" w:cs="Times New Roman"/>
              </w:rPr>
              <w:t xml:space="preserve"> и другое)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Система дистанционного обучения: Сервис (сайт) для дистанционного обучения Ё-</w:t>
            </w:r>
            <w:proofErr w:type="spellStart"/>
            <w:r w:rsidRPr="00296C62">
              <w:rPr>
                <w:highlight w:val="yellow"/>
              </w:rPr>
              <w:t>Стади</w:t>
            </w:r>
            <w:proofErr w:type="spellEnd"/>
            <w:r w:rsidRPr="00296C62">
              <w:rPr>
                <w:highlight w:val="yellow"/>
              </w:rPr>
              <w:t xml:space="preserve"> https://your-study.ru/ Электронный курс состоит из лекций, презентационных материалов, тестирования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Пользовательское соглашение Дата 08.09.2021 – бессрочно. https://your-study.ru/agreement/</w:t>
            </w:r>
          </w:p>
        </w:tc>
      </w:tr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Вид электронного информационного ресурса (электронно-библиотечные ресурсы и системы, информационные и справочно-правовые системы и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54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96C62">
              <w:rPr>
                <w:highlight w:val="yellow"/>
              </w:rPr>
              <w:t>Электронно-библиотечные ресурсы расположены в личном кабинете обучающегося в сервисе для дистанционного обучения Ё-</w:t>
            </w:r>
            <w:proofErr w:type="spellStart"/>
            <w:r w:rsidRPr="00296C62">
              <w:rPr>
                <w:highlight w:val="yellow"/>
              </w:rPr>
              <w:t>стади</w:t>
            </w:r>
            <w:proofErr w:type="spellEnd"/>
            <w:r w:rsidRPr="00296C62">
              <w:rPr>
                <w:highlight w:val="yellow"/>
              </w:rPr>
              <w:t xml:space="preserve"> https://your-study.ru/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296C62" w:rsidRDefault="006C6B6A">
            <w:pPr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296C62">
              <w:rPr>
                <w:highlight w:val="yellow"/>
              </w:rPr>
              <w:t>Пользовательское соглашение Дата 08.09.2021 – бессрочно. https://your-study.ru/agreement/</w:t>
            </w:r>
          </w:p>
        </w:tc>
      </w:tr>
    </w:tbl>
    <w:p w:rsidR="00D542E5" w:rsidRDefault="00D542E5">
      <w:pPr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spacing w:before="6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5. Реквизиты выданного в соответствии с пунктом 2 статьи 40 Федерального закона от 30 марта 1999 г. № 52-ФЗ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:rsidR="00D542E5" w:rsidRDefault="00CF03E0">
      <w:pPr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96C62">
        <w:rPr>
          <w:highlight w:val="yellow"/>
        </w:rPr>
        <w:t>Федеральная служба по надзору в сфере защиты прав потребителя и благополучия человека, №74.50.05.000</w:t>
      </w:r>
      <w:r w:rsidR="002F6F99">
        <w:rPr>
          <w:highlight w:val="yellow"/>
        </w:rPr>
        <w:t>.М.000338.03.19 от 18.03.2000 г</w:t>
      </w:r>
      <w:r w:rsidRPr="00296C62">
        <w:rPr>
          <w:highlight w:val="yellow"/>
        </w:rPr>
        <w:t>. Федеральная служба по надзору в сфере защиты прав потребителя и благополучия человека, № 51.01.15.000.М.000246.04.19 от 05.04.2023 г</w:t>
      </w:r>
      <w:r w:rsidR="002F6F99">
        <w:t>.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и номер заключения; наименование органа, выдавшего заключение)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6. Информация о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договоре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</w:r>
      <w:r w:rsidR="00296C62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A44085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6.1. Реквизиты и срок действия договора о сетевой форме реализации образовательной программы_______________________________________________________________________________________________________________</w:t>
      </w:r>
    </w:p>
    <w:p w:rsidR="00D542E5" w:rsidRDefault="001D4F4C" w:rsidP="00296C62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6.2. Полное наименование юридического лица, с которым заключен договор о сетевой форме реализации образовательной программы (организация-участни</w:t>
      </w:r>
      <w:r w:rsidR="00954F8D">
        <w:rPr>
          <w:rFonts w:ascii="Times New Roman" w:eastAsia="Times New Roman" w:hAnsi="Times New Roman"/>
          <w:color w:val="000000"/>
          <w:lang w:eastAsia="ar-SA"/>
        </w:rPr>
        <w:t>к)  _________________</w:t>
      </w:r>
      <w:r>
        <w:rPr>
          <w:rFonts w:ascii="Times New Roman" w:eastAsia="Times New Roman" w:hAnsi="Times New Roman"/>
          <w:color w:val="000000"/>
          <w:lang w:eastAsia="ar-SA"/>
        </w:rPr>
        <w:t>_____________________________________________________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____________________________</w:t>
      </w:r>
    </w:p>
    <w:p w:rsidR="00D542E5" w:rsidRDefault="00D542E5">
      <w:pPr>
        <w:ind w:firstLine="567"/>
        <w:jc w:val="both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6.3.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также характеристики отдельных учебных предметов, курсов, дисциплин (модулей), практик, иных компонентов,</w:t>
      </w:r>
      <w:r w:rsidR="0016649A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>предусмотренных образовательной программой)</w:t>
      </w:r>
      <w:r>
        <w:br/>
      </w:r>
      <w:proofErr w:type="gramEnd"/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>6.4. Выдаваемые документ или документы об образовании и (или) о квалификации, документ или документы об обучении</w:t>
      </w:r>
    </w:p>
    <w:p w:rsidR="00D542E5" w:rsidRDefault="00D542E5">
      <w:pPr>
        <w:ind w:firstLine="567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keepNext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6.5.Объем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 и распределение обязанностей между ними</w:t>
      </w:r>
      <w:r w:rsidR="00296C62">
        <w:rPr>
          <w:rFonts w:ascii="Times New Roman" w:eastAsia="Times New Roman" w:hAnsi="Times New Roman"/>
          <w:color w:val="000000"/>
          <w:lang w:eastAsia="ar-SA"/>
        </w:rPr>
        <w:t>___</w:t>
      </w:r>
      <w:r>
        <w:rPr>
          <w:rFonts w:ascii="Times New Roman" w:eastAsia="Times New Roman" w:hAnsi="Times New Roman"/>
          <w:color w:val="000000"/>
          <w:lang w:eastAsia="ar-SA"/>
        </w:rPr>
        <w:t>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___________________________</w:t>
      </w:r>
    </w:p>
    <w:p w:rsidR="00D542E5" w:rsidRDefault="001D4F4C">
      <w:pPr>
        <w:keepNext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6.6.Реквизиты лицензии на осуществление образовательной деятельности организации-участника</w:t>
      </w:r>
      <w:r>
        <w:br/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7.</w:t>
      </w:r>
      <w:r w:rsidR="00954F8D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Информация о договоре, заключенном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программы,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организуемых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в форме практической подготовки):</w:t>
      </w:r>
      <w:r w:rsidR="00296C62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A44085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D542E5" w:rsidRPr="00954F8D" w:rsidRDefault="001D4F4C" w:rsidP="00954F8D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7.1.Реквизиты и срок действия договора о практической подготовке  </w:t>
      </w:r>
      <w:r w:rsidR="00296C62">
        <w:rPr>
          <w:rFonts w:ascii="Times New Roman" w:eastAsia="Times New Roman" w:hAnsi="Times New Roman"/>
          <w:color w:val="000000"/>
          <w:lang w:eastAsia="ar-SA"/>
        </w:rPr>
        <w:t>_</w:t>
      </w:r>
      <w:r>
        <w:rPr>
          <w:rFonts w:ascii="Times New Roman" w:eastAsia="Times New Roman" w:hAnsi="Times New Roman"/>
          <w:color w:val="000000"/>
          <w:lang w:eastAsia="ar-SA"/>
        </w:rPr>
        <w:t>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____________________________</w:t>
      </w: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>7.2. Полное наименование юридического лица, с которым заключен договор о практической подготовк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е(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профильная организация)</w:t>
      </w:r>
      <w:r>
        <w:br/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>7.3.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  <w:r>
        <w:br/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7.4. Перечень помещений профильной организации, в которых осуществляется реализация компонентов образовательной программы</w:t>
      </w:r>
      <w:r>
        <w:br/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(наименование, адрес и площадь помещения с перечнем основного оборудования)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Информация о договоре, заключенном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</w:r>
      <w:r w:rsidR="00296C62" w:rsidRPr="00296C62">
        <w:rPr>
          <w:rFonts w:ascii="Times New Roman" w:eastAsia="Times New Roman" w:hAnsi="Times New Roman"/>
          <w:color w:val="000000"/>
          <w:highlight w:val="yellow"/>
          <w:lang w:eastAsia="ar-SA"/>
        </w:rPr>
        <w:t xml:space="preserve"> </w:t>
      </w:r>
      <w:r w:rsidR="00A44085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8.1. Реквизиты и срок действия договора о практической подготовке  </w:t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7699"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8.2. Полное наименование юридического лица, с которым заключен договор о практической подготовке (организация, осуществляющая деятельность в сфере охраны здоровья) _____________________________________________________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___________________________</w:t>
      </w:r>
    </w:p>
    <w:p w:rsidR="00D542E5" w:rsidRDefault="001D4F4C">
      <w:pPr>
        <w:ind w:firstLine="567"/>
        <w:jc w:val="both"/>
        <w:rPr>
          <w:rFonts w:ascii="Times New Roman" w:eastAsia="Times New Roman" w:hAnsi="Times New Roman"/>
          <w:color w:val="000000"/>
          <w:sz w:val="2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8.3. Виды деятельности, по которым осуществляется практическая подготовка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, в соответствии с лицензией на медицинскую или фармацевтическую деятельность  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работы (услуги) в соответствии с лицензией на осуществление медицинской или фармацевтической деятельности)</w:t>
      </w: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>8.4. Срок осуществления практической подготовки в соответствии с учебным планом 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___________________________</w:t>
      </w:r>
    </w:p>
    <w:p w:rsidR="00D542E5" w:rsidRDefault="001D4F4C">
      <w:pPr>
        <w:keepNext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8.5. Перечень работников соискателя лицензии (лицензиата), осуществляющих в рамках практической подготовки обучающихся медицинскую деятельность </w:t>
      </w:r>
    </w:p>
    <w:p w:rsidR="00D542E5" w:rsidRDefault="001D4F4C">
      <w:pPr>
        <w:ind w:firstLine="567"/>
        <w:jc w:val="center"/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имя, отчество работника; наименование профессии/специальности/направления подготовки/дополнительной профессиональной программы; реквизиты сертификата специалиста либо свидетельства об аккредитации специалиста)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8.6. Количество обучающихся, участвующих в практической подготовке  </w:t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8136"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8.7. 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 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(наименование, адрес и площадь помещения)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8.8. Перечень медицинской техники (оборудования), используемого сторонами договора совместно</w:t>
      </w:r>
      <w:r>
        <w:br/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 и количество медицинской техники (оборудования)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8.9. Реквизиты лицензии на осуществление медицинской или фармацевтической деятельности организации, осуществляющей деятельность в сфере охраны здоровья </w:t>
      </w:r>
    </w:p>
    <w:p w:rsidR="00D542E5" w:rsidRDefault="00D542E5">
      <w:pPr>
        <w:ind w:firstLine="567"/>
        <w:jc w:val="both"/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color w:val="000000"/>
          <w:sz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выдачи; регистрационный номер; наименование органа, предоставившего лицензию)</w:t>
      </w:r>
    </w:p>
    <w:p w:rsidR="00BA67F8" w:rsidRDefault="00BA67F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9. Информация о соответствии требованиям,</w:t>
      </w:r>
      <w:r w:rsidR="00F74787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>предусмотренным статьей 15.2 Закона Российской Федерации от 11 марта 1992 г. № 2487-1«О частной детективной и охранной деятельности в Российской Федерации»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</w:r>
      <w:r w:rsidR="00296C62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A44085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9.1. 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9.2. 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D542E5" w:rsidRDefault="00D542E5">
      <w:pPr>
        <w:keepNext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 сведения о наличии (отсутствии) гражданства иностранного государства; сведения о документе, удостоверяющем гражданство иностранного государства)</w:t>
      </w:r>
      <w:proofErr w:type="gramEnd"/>
    </w:p>
    <w:p w:rsidR="00D542E5" w:rsidRDefault="001D4F4C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9.3. 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</w:r>
    </w:p>
    <w:p w:rsidR="004F5032" w:rsidRPr="004F5032" w:rsidRDefault="004F5032">
      <w:pPr>
        <w:ind w:firstLine="567"/>
        <w:jc w:val="both"/>
        <w:rPr>
          <w:sz w:val="22"/>
          <w:szCs w:val="22"/>
        </w:rPr>
      </w:pPr>
    </w:p>
    <w:p w:rsidR="00D542E5" w:rsidRDefault="004F503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 xml:space="preserve"> </w:t>
      </w:r>
      <w:r w:rsidR="001D4F4C">
        <w:rPr>
          <w:rFonts w:ascii="Times New Roman" w:eastAsia="Times New Roman" w:hAnsi="Times New Roman"/>
          <w:color w:val="000000"/>
          <w:sz w:val="16"/>
          <w:lang w:eastAsia="ar-SA"/>
        </w:rPr>
        <w:t>(адрес (местоположение) стрелкового объекта для проведения занятий по огневой подготовке)</w:t>
      </w:r>
    </w:p>
    <w:p w:rsidR="00401E4F" w:rsidRDefault="001D4F4C" w:rsidP="00401E4F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10. 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работой):</w:t>
      </w:r>
      <w:r w:rsidR="00296C62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401E4F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  <w:proofErr w:type="gramEnd"/>
    </w:p>
    <w:p w:rsidR="00D542E5" w:rsidRDefault="00D542E5">
      <w:pPr>
        <w:ind w:firstLine="567"/>
        <w:jc w:val="both"/>
      </w:pPr>
    </w:p>
    <w:p w:rsidR="00401E4F" w:rsidRDefault="001D4F4C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lang w:eastAsia="ar-SA"/>
        </w:rPr>
        <w:t>Наличие учебно-тренажерной базы, в том числе перечень транспортных средств и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</w:t>
      </w:r>
      <w:r w:rsidR="00401E4F">
        <w:rPr>
          <w:rFonts w:ascii="Times New Roman" w:eastAsia="Times New Roman" w:hAnsi="Times New Roman"/>
          <w:color w:val="000000"/>
          <w:lang w:eastAsia="ar-SA"/>
        </w:rPr>
        <w:t xml:space="preserve"> профессиональными программами</w:t>
      </w:r>
      <w:proofErr w:type="gramEnd"/>
    </w:p>
    <w:p w:rsidR="00401E4F" w:rsidRDefault="00401E4F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 xml:space="preserve"> </w:t>
      </w:r>
      <w:r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401E4F" w:rsidRDefault="001D4F4C" w:rsidP="00401E4F">
      <w:pPr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</w:t>
      </w:r>
      <w:r w:rsidR="00401E4F">
        <w:rPr>
          <w:rFonts w:ascii="Times New Roman" w:eastAsia="Times New Roman" w:hAnsi="Times New Roman"/>
          <w:color w:val="000000"/>
          <w:lang w:eastAsia="ar-SA"/>
        </w:rPr>
        <w:t>______________________________________________</w:t>
      </w:r>
      <w:r>
        <w:rPr>
          <w:rFonts w:ascii="Times New Roman" w:eastAsia="Times New Roman" w:hAnsi="Times New Roman"/>
          <w:color w:val="000000"/>
          <w:lang w:eastAsia="ar-SA"/>
        </w:rPr>
        <w:t>___</w:t>
      </w:r>
      <w:r w:rsidR="00401E4F">
        <w:rPr>
          <w:rFonts w:ascii="Times New Roman" w:eastAsia="Times New Roman" w:hAnsi="Times New Roman"/>
          <w:color w:val="000000"/>
          <w:lang w:eastAsia="ar-SA"/>
        </w:rPr>
        <w:t>_____</w:t>
      </w:r>
      <w:r>
        <w:rPr>
          <w:rFonts w:ascii="Times New Roman" w:eastAsia="Times New Roman" w:hAnsi="Times New Roman"/>
          <w:color w:val="000000"/>
          <w:lang w:eastAsia="ar-SA"/>
        </w:rPr>
        <w:t>_____</w:t>
      </w:r>
      <w:r w:rsidR="00401E4F">
        <w:rPr>
          <w:rFonts w:ascii="Times New Roman" w:eastAsia="Times New Roman" w:hAnsi="Times New Roman"/>
          <w:color w:val="000000"/>
          <w:lang w:eastAsia="ar-SA"/>
        </w:rPr>
        <w:t xml:space="preserve">____       </w:t>
      </w:r>
    </w:p>
    <w:p w:rsidR="00401E4F" w:rsidRDefault="001D4F4C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11. 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</w:r>
    </w:p>
    <w:p w:rsidR="00D542E5" w:rsidRDefault="00D8184B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8184B">
        <w:rPr>
          <w:rFonts w:ascii="Times New Roman" w:eastAsia="Times New Roman" w:hAnsi="Times New Roman"/>
          <w:color w:val="000000"/>
          <w:highlight w:val="yellow"/>
          <w:lang w:eastAsia="ar-SA"/>
        </w:rPr>
        <w:t xml:space="preserve"> </w:t>
      </w:r>
      <w:r w:rsidR="00401E4F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 и (в случае, если имеется) отчество; квалификация педагогических работников)</w:t>
      </w:r>
    </w:p>
    <w:p w:rsidR="00401E4F" w:rsidRDefault="001D4F4C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12. 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</w:t>
      </w:r>
      <w:r w:rsidR="00401E4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401E4F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401E4F" w:rsidRDefault="00401E4F" w:rsidP="00401E4F">
      <w:pPr>
        <w:ind w:firstLine="567"/>
        <w:jc w:val="both"/>
      </w:pPr>
    </w:p>
    <w:p w:rsidR="00D542E5" w:rsidRDefault="001D4F4C" w:rsidP="00401E4F">
      <w:pPr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_______________________________</w:t>
      </w:r>
      <w:r w:rsidR="00D8184B">
        <w:rPr>
          <w:rFonts w:ascii="Times New Roman" w:eastAsia="Times New Roman" w:hAnsi="Times New Roman"/>
          <w:color w:val="000000"/>
          <w:lang w:eastAsia="ar-SA"/>
        </w:rPr>
        <w:t>___________________</w:t>
      </w:r>
      <w:r w:rsidR="00401E4F">
        <w:rPr>
          <w:rFonts w:ascii="Times New Roman" w:eastAsia="Times New Roman" w:hAnsi="Times New Roman"/>
          <w:color w:val="000000"/>
          <w:lang w:eastAsia="ar-SA"/>
        </w:rPr>
        <w:t>_____________________________________</w:t>
      </w:r>
      <w:r w:rsidR="00D8184B">
        <w:rPr>
          <w:rFonts w:ascii="Times New Roman" w:eastAsia="Times New Roman" w:hAnsi="Times New Roman"/>
          <w:color w:val="000000"/>
          <w:lang w:eastAsia="ar-SA"/>
        </w:rPr>
        <w:t>_________________</w:t>
      </w:r>
      <w:r>
        <w:rPr>
          <w:rFonts w:ascii="Times New Roman" w:eastAsia="Times New Roman" w:hAnsi="Times New Roman"/>
          <w:color w:val="000000"/>
          <w:lang w:eastAsia="ar-SA"/>
        </w:rPr>
        <w:t>_________________</w:t>
      </w:r>
    </w:p>
    <w:p w:rsidR="00D542E5" w:rsidRDefault="001D4F4C" w:rsidP="00BA67F8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13. Реквизиты выданного в установленном порядке Государственной инспекцией безопасности дорожного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движения Министерства внутренних дел Российской Федерации заключения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 о соответствии учебно-материальной базы установленным требованиям (для основных программ профессионального обучения водителей транспортных средств)</w:t>
      </w:r>
      <w:r w:rsidR="00401E4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401E4F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401E4F" w:rsidRDefault="00401E4F" w:rsidP="00BA67F8">
      <w:pPr>
        <w:ind w:firstLine="567"/>
        <w:jc w:val="both"/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и номер заключения; наименование органа, выдавшего заключение)</w:t>
      </w:r>
    </w:p>
    <w:p w:rsidR="00401E4F" w:rsidRDefault="001D4F4C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14. Информация о согласовании программ профессионального обучения водителей транспортных средств с Государственной инспекцией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безопасности дорожного движения Министерства внутренних дел Российской Федерации</w:t>
      </w:r>
      <w:proofErr w:type="gramEnd"/>
      <w:r w:rsidR="00401E4F"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:rsidR="00401E4F" w:rsidRDefault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D542E5" w:rsidRDefault="008B7E19" w:rsidP="00401E4F">
      <w:pPr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_</w:t>
      </w:r>
      <w:r w:rsidR="001D4F4C">
        <w:rPr>
          <w:rFonts w:ascii="Times New Roman" w:eastAsia="Times New Roman" w:hAnsi="Times New Roman"/>
          <w:color w:val="000000"/>
          <w:lang w:eastAsia="ar-SA"/>
        </w:rPr>
        <w:t>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</w:t>
      </w:r>
      <w:r w:rsidR="00401E4F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</w:t>
      </w:r>
    </w:p>
    <w:p w:rsidR="00401E4F" w:rsidRDefault="001D4F4C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15. Реквизиты лицензий на проведение работ со сведениями, составляющими государственную тайну</w:t>
      </w:r>
      <w:r w:rsidR="00401E4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>(при наличии)</w:t>
      </w:r>
      <w:r>
        <w:br/>
      </w:r>
      <w:r w:rsidR="00401E4F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не предусмотрено</w:t>
      </w:r>
    </w:p>
    <w:p w:rsidR="00401E4F" w:rsidRDefault="00401E4F" w:rsidP="00401E4F">
      <w:pPr>
        <w:ind w:firstLine="567"/>
        <w:jc w:val="both"/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выдачи; регистрационный номер; наименование органа, предоставившего лицензию)</w:t>
      </w:r>
    </w:p>
    <w:p w:rsidR="00F74787" w:rsidRDefault="001D4F4C" w:rsidP="008B7E19">
      <w:pPr>
        <w:ind w:firstLine="567"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16. 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 w:rsidR="008B7E19">
        <w:rPr>
          <w:rFonts w:ascii="Times New Roman" w:eastAsia="Times New Roman" w:hAnsi="Times New Roman"/>
          <w:color w:val="000000"/>
          <w:lang w:eastAsia="ar-SA"/>
        </w:rPr>
        <w:t xml:space="preserve">  </w:t>
      </w:r>
      <w:r w:rsidR="00CF03E0" w:rsidRPr="00401E4F">
        <w:rPr>
          <w:rFonts w:ascii="Times New Roman" w:eastAsia="Times New Roman" w:hAnsi="Times New Roman"/>
          <w:color w:val="000000"/>
          <w:highlight w:val="yellow"/>
          <w:lang w:eastAsia="ar-SA"/>
        </w:rPr>
        <w:t>https://pre.ru/svn/education#tab2</w:t>
      </w:r>
    </w:p>
    <w:p w:rsidR="00401E4F" w:rsidRDefault="00401E4F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401E4F" w:rsidRDefault="00401E4F" w:rsidP="00401E4F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Дата заполнения      «_______»_____________________20_____г.</w:t>
      </w:r>
    </w:p>
    <w:p w:rsidR="00401E4F" w:rsidRDefault="00401E4F" w:rsidP="00401E4F">
      <w:pPr>
        <w:ind w:firstLine="567"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401E4F" w:rsidRDefault="00401E4F" w:rsidP="00401E4F">
      <w:pP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2693"/>
        <w:gridCol w:w="851"/>
        <w:gridCol w:w="3402"/>
      </w:tblGrid>
      <w:tr w:rsidR="00401E4F" w:rsidTr="00B34EC9">
        <w:tc>
          <w:tcPr>
            <w:tcW w:w="3402" w:type="dxa"/>
            <w:shd w:val="clear" w:color="auto" w:fill="auto"/>
            <w:vAlign w:val="bottom"/>
          </w:tcPr>
          <w:p w:rsidR="00401E4F" w:rsidRDefault="00401E4F" w:rsidP="00B34EC9">
            <w:pPr>
              <w:jc w:val="both"/>
            </w:pPr>
          </w:p>
          <w:p w:rsidR="00401E4F" w:rsidRDefault="00401E4F" w:rsidP="00B34EC9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01E4F" w:rsidRDefault="00401E4F" w:rsidP="00B34EC9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1E4F" w:rsidRDefault="00401E4F" w:rsidP="00B34EC9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1E4F" w:rsidRDefault="00401E4F" w:rsidP="00B34EC9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01E4F" w:rsidRDefault="00401E4F" w:rsidP="00B34EC9">
            <w:pPr>
              <w:jc w:val="both"/>
            </w:pPr>
          </w:p>
        </w:tc>
      </w:tr>
      <w:tr w:rsidR="00401E4F" w:rsidTr="00B34EC9">
        <w:tc>
          <w:tcPr>
            <w:tcW w:w="3402" w:type="dxa"/>
            <w:shd w:val="clear" w:color="auto" w:fill="auto"/>
          </w:tcPr>
          <w:p w:rsidR="00401E4F" w:rsidRDefault="00401E4F" w:rsidP="00B34EC9">
            <w:pPr>
              <w:jc w:val="both"/>
            </w:pPr>
            <w:proofErr w:type="gramStart"/>
            <w:r>
              <w:rPr>
                <w:sz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01E4F" w:rsidRDefault="00401E4F" w:rsidP="00B34EC9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01E4F" w:rsidRDefault="00401E4F" w:rsidP="00B34EC9">
            <w:pPr>
              <w:jc w:val="both"/>
            </w:pPr>
            <w:proofErr w:type="gramStart"/>
            <w:r>
              <w:rPr>
                <w:spacing w:val="-2"/>
                <w:sz w:val="16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1E4F" w:rsidRDefault="00401E4F" w:rsidP="00B34EC9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01E4F" w:rsidRDefault="00401E4F" w:rsidP="00B34EC9">
            <w:pPr>
              <w:jc w:val="both"/>
            </w:pPr>
            <w:proofErr w:type="gramStart"/>
            <w:r>
              <w:rPr>
                <w:sz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</w:tbl>
    <w:p w:rsidR="00401E4F" w:rsidRDefault="00401E4F" w:rsidP="00401E4F">
      <w:pPr>
        <w:spacing w:before="240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М.П.</w:t>
      </w:r>
    </w:p>
    <w:p w:rsidR="00340487" w:rsidRPr="009D582B" w:rsidRDefault="00340487">
      <w:pPr>
        <w:spacing w:before="240"/>
        <w:jc w:val="both"/>
        <w:rPr>
          <w:rFonts w:ascii="Times New Roman" w:hAnsi="Times New Roman" w:cs="Times New Roman"/>
        </w:rPr>
      </w:pPr>
    </w:p>
    <w:sectPr w:rsidR="00340487" w:rsidRPr="009D582B" w:rsidSect="00F74787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4C" w:rsidRDefault="001D4F4C">
      <w:r>
        <w:separator/>
      </w:r>
    </w:p>
  </w:endnote>
  <w:endnote w:type="continuationSeparator" w:id="0">
    <w:p w:rsidR="001D4F4C" w:rsidRDefault="001D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4C" w:rsidRDefault="001D4F4C">
      <w:r>
        <w:separator/>
      </w:r>
    </w:p>
  </w:footnote>
  <w:footnote w:type="continuationSeparator" w:id="0">
    <w:p w:rsidR="001D4F4C" w:rsidRDefault="001D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7"/>
    <w:rsid w:val="0000218D"/>
    <w:rsid w:val="000261A6"/>
    <w:rsid w:val="00044326"/>
    <w:rsid w:val="000A1370"/>
    <w:rsid w:val="000C5750"/>
    <w:rsid w:val="001551CE"/>
    <w:rsid w:val="0016649A"/>
    <w:rsid w:val="001A2E30"/>
    <w:rsid w:val="001D4F4C"/>
    <w:rsid w:val="0020014C"/>
    <w:rsid w:val="00236944"/>
    <w:rsid w:val="00282CC1"/>
    <w:rsid w:val="00296C62"/>
    <w:rsid w:val="002F6F99"/>
    <w:rsid w:val="003375EA"/>
    <w:rsid w:val="00340487"/>
    <w:rsid w:val="0034380C"/>
    <w:rsid w:val="00401E4F"/>
    <w:rsid w:val="00473C4D"/>
    <w:rsid w:val="004A1316"/>
    <w:rsid w:val="004E1D74"/>
    <w:rsid w:val="004F5032"/>
    <w:rsid w:val="00506D9E"/>
    <w:rsid w:val="005B626A"/>
    <w:rsid w:val="006375C0"/>
    <w:rsid w:val="00666551"/>
    <w:rsid w:val="00683121"/>
    <w:rsid w:val="006C6B6A"/>
    <w:rsid w:val="006E4B21"/>
    <w:rsid w:val="0076363D"/>
    <w:rsid w:val="007974E2"/>
    <w:rsid w:val="008307AF"/>
    <w:rsid w:val="008308E3"/>
    <w:rsid w:val="008B7E19"/>
    <w:rsid w:val="00910723"/>
    <w:rsid w:val="009134D0"/>
    <w:rsid w:val="00954F8D"/>
    <w:rsid w:val="009C1956"/>
    <w:rsid w:val="009D582B"/>
    <w:rsid w:val="009E0F79"/>
    <w:rsid w:val="00A10ACA"/>
    <w:rsid w:val="00A44085"/>
    <w:rsid w:val="00AA3041"/>
    <w:rsid w:val="00AD0CB1"/>
    <w:rsid w:val="00B3650B"/>
    <w:rsid w:val="00B85D1B"/>
    <w:rsid w:val="00BA67F8"/>
    <w:rsid w:val="00C0497E"/>
    <w:rsid w:val="00C66343"/>
    <w:rsid w:val="00C67951"/>
    <w:rsid w:val="00CF03E0"/>
    <w:rsid w:val="00CF29D5"/>
    <w:rsid w:val="00D542E5"/>
    <w:rsid w:val="00D8184B"/>
    <w:rsid w:val="00DA38B5"/>
    <w:rsid w:val="00DC2B54"/>
    <w:rsid w:val="00DD2686"/>
    <w:rsid w:val="00E261A0"/>
    <w:rsid w:val="00E80386"/>
    <w:rsid w:val="00EF1D4F"/>
    <w:rsid w:val="00F43F3F"/>
    <w:rsid w:val="00F70ED9"/>
    <w:rsid w:val="00F74787"/>
    <w:rsid w:val="00F9776D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basedOn w:val="1"/>
    <w:rPr>
      <w:rFonts w:eastAsia="Times New Roman"/>
      <w:vertAlign w:val="superscript"/>
    </w:rPr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c">
    <w:name w:val="Содержимое таблицы"/>
    <w:basedOn w:val="a"/>
    <w:pPr>
      <w:widowControl w:val="0"/>
      <w:suppressLineNumbers/>
    </w:pPr>
  </w:style>
  <w:style w:type="character" w:customStyle="1" w:styleId="ad">
    <w:name w:val="a"/>
    <w:basedOn w:val="a0"/>
    <w:rsid w:val="00AA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basedOn w:val="1"/>
    <w:rPr>
      <w:rFonts w:eastAsia="Times New Roman"/>
      <w:vertAlign w:val="superscript"/>
    </w:rPr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c">
    <w:name w:val="Содержимое таблицы"/>
    <w:basedOn w:val="a"/>
    <w:pPr>
      <w:widowControl w:val="0"/>
      <w:suppressLineNumbers/>
    </w:pPr>
  </w:style>
  <w:style w:type="character" w:customStyle="1" w:styleId="ad">
    <w:name w:val="a"/>
    <w:basedOn w:val="a0"/>
    <w:rsid w:val="00AA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3;&#1072;&#1081;&#1082;&#1080;&#1085;&#1072;%20&#1040;&#1052;\Desktop\&#1072;_&#1051;&#1048;&#1062;&#1045;&#1053;&#1047;&#1048;&#1056;&#1054;&#1042;&#1040;&#1053;&#1048;&#1045;\&#1060;&#1054;&#1056;&#1052;&#1067;%20&#1076;&#1086;&#1082;&#1091;&#1084;&#1077;&#1085;&#1090;&#1086;&#1074;\&#1092;&#1086;&#1088;&#1084;&#1099;%202023\&#1087;&#1088;&#1080;&#1083;&#1086;&#1078;&#1077;&#1085;&#1080;&#1077;%20&#8470;%202%20&#1057;&#1074;&#1077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A198-35A1-4E23-A601-863407EA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2 Сведения.dot</Template>
  <TotalTime>19</TotalTime>
  <Pages>13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Чайкина АМ</dc:creator>
  <cp:lastModifiedBy>ПользовательПК12</cp:lastModifiedBy>
  <cp:revision>12</cp:revision>
  <cp:lastPrinted>1900-12-31T19:00:00Z</cp:lastPrinted>
  <dcterms:created xsi:type="dcterms:W3CDTF">2023-11-15T09:41:00Z</dcterms:created>
  <dcterms:modified xsi:type="dcterms:W3CDTF">2023-11-16T05:25:00Z</dcterms:modified>
</cp:coreProperties>
</file>